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9CF9F" w14:textId="77777777" w:rsidR="00B358F6" w:rsidRDefault="009A2DBA" w:rsidP="0034456C">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UNITED STATES DISTRICT COURT</w:t>
      </w:r>
    </w:p>
    <w:p w14:paraId="68EED92E" w14:textId="77777777" w:rsidR="009A2DBA" w:rsidRDefault="009A2DBA" w:rsidP="0034456C">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DISTRICT OF MOOT</w:t>
      </w:r>
    </w:p>
    <w:p w14:paraId="2E0EB26C" w14:textId="77777777" w:rsidR="0034456C" w:rsidRDefault="0034456C" w:rsidP="0034456C">
      <w:pPr>
        <w:spacing w:line="240" w:lineRule="auto"/>
        <w:contextualSpacing/>
        <w:jc w:val="cente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26531B" w14:paraId="0DF0AC86" w14:textId="77777777" w:rsidTr="0034456C">
        <w:tc>
          <w:tcPr>
            <w:tcW w:w="4788" w:type="dxa"/>
            <w:vAlign w:val="center"/>
          </w:tcPr>
          <w:p w14:paraId="04DFA49E" w14:textId="77777777" w:rsidR="0026531B" w:rsidRDefault="0034456C" w:rsidP="0034456C">
            <w:pPr>
              <w:contextualSpacing/>
              <w:rPr>
                <w:rFonts w:ascii="Times New Roman" w:hAnsi="Times New Roman" w:cs="Times New Roman"/>
                <w:sz w:val="24"/>
                <w:szCs w:val="24"/>
              </w:rPr>
            </w:pPr>
            <w:r>
              <w:rPr>
                <w:rFonts w:ascii="Times New Roman" w:hAnsi="Times New Roman" w:cs="Times New Roman"/>
                <w:sz w:val="24"/>
                <w:szCs w:val="24"/>
              </w:rPr>
              <w:t>OGS TV, Inc.,</w:t>
            </w:r>
          </w:p>
          <w:p w14:paraId="12BAEA8A" w14:textId="77777777" w:rsidR="005159CD" w:rsidRDefault="005159CD" w:rsidP="0034456C">
            <w:pPr>
              <w:contextualSpacing/>
              <w:rPr>
                <w:rFonts w:ascii="Times New Roman" w:hAnsi="Times New Roman" w:cs="Times New Roman"/>
                <w:sz w:val="24"/>
                <w:szCs w:val="24"/>
              </w:rPr>
            </w:pPr>
          </w:p>
          <w:p w14:paraId="27C458E5" w14:textId="77777777" w:rsidR="0034456C" w:rsidRDefault="0034456C" w:rsidP="0034456C">
            <w:pPr>
              <w:contextualSpacing/>
              <w:rPr>
                <w:rFonts w:ascii="Times New Roman" w:hAnsi="Times New Roman" w:cs="Times New Roman"/>
                <w:sz w:val="24"/>
                <w:szCs w:val="24"/>
              </w:rPr>
            </w:pPr>
            <w:r>
              <w:rPr>
                <w:rFonts w:ascii="Times New Roman" w:hAnsi="Times New Roman" w:cs="Times New Roman"/>
                <w:sz w:val="24"/>
                <w:szCs w:val="24"/>
              </w:rPr>
              <w:t>Plaintiff,</w:t>
            </w:r>
          </w:p>
          <w:p w14:paraId="32931BD7" w14:textId="77777777" w:rsidR="005159CD" w:rsidRDefault="005159CD" w:rsidP="0034456C">
            <w:pPr>
              <w:contextualSpacing/>
              <w:rPr>
                <w:rFonts w:ascii="Times New Roman" w:hAnsi="Times New Roman" w:cs="Times New Roman"/>
                <w:sz w:val="24"/>
                <w:szCs w:val="24"/>
              </w:rPr>
            </w:pPr>
          </w:p>
          <w:p w14:paraId="509FC7FE" w14:textId="77777777" w:rsidR="0034456C" w:rsidRDefault="0034456C" w:rsidP="0034456C">
            <w:pPr>
              <w:contextualSpacing/>
              <w:rPr>
                <w:rFonts w:ascii="Times New Roman" w:hAnsi="Times New Roman" w:cs="Times New Roman"/>
                <w:sz w:val="24"/>
                <w:szCs w:val="24"/>
              </w:rPr>
            </w:pPr>
            <w:r>
              <w:rPr>
                <w:rFonts w:ascii="Times New Roman" w:hAnsi="Times New Roman" w:cs="Times New Roman"/>
                <w:sz w:val="24"/>
                <w:szCs w:val="24"/>
              </w:rPr>
              <w:t>v.</w:t>
            </w:r>
          </w:p>
          <w:p w14:paraId="1CC840A7" w14:textId="77777777" w:rsidR="005159CD" w:rsidRDefault="005159CD" w:rsidP="0034456C">
            <w:pPr>
              <w:contextualSpacing/>
              <w:rPr>
                <w:rFonts w:ascii="Times New Roman" w:hAnsi="Times New Roman" w:cs="Times New Roman"/>
                <w:sz w:val="24"/>
                <w:szCs w:val="24"/>
              </w:rPr>
            </w:pPr>
          </w:p>
          <w:p w14:paraId="4965174A" w14:textId="77777777" w:rsidR="0034456C" w:rsidRDefault="0034456C" w:rsidP="0034456C">
            <w:pPr>
              <w:contextualSpacing/>
              <w:rPr>
                <w:rFonts w:ascii="Times New Roman" w:hAnsi="Times New Roman" w:cs="Times New Roman"/>
                <w:sz w:val="24"/>
                <w:szCs w:val="24"/>
              </w:rPr>
            </w:pPr>
            <w:r>
              <w:rPr>
                <w:rFonts w:ascii="Times New Roman" w:hAnsi="Times New Roman" w:cs="Times New Roman"/>
                <w:sz w:val="24"/>
                <w:szCs w:val="24"/>
              </w:rPr>
              <w:t>Elizabeth Lime and TinyTV, Inc.,</w:t>
            </w:r>
          </w:p>
          <w:p w14:paraId="463B5CCE" w14:textId="77777777" w:rsidR="005159CD" w:rsidRDefault="005159CD" w:rsidP="0034456C">
            <w:pPr>
              <w:contextualSpacing/>
              <w:rPr>
                <w:rFonts w:ascii="Times New Roman" w:hAnsi="Times New Roman" w:cs="Times New Roman"/>
                <w:sz w:val="24"/>
                <w:szCs w:val="24"/>
              </w:rPr>
            </w:pPr>
          </w:p>
          <w:p w14:paraId="6E642C64" w14:textId="77777777" w:rsidR="0034456C" w:rsidRDefault="0034456C" w:rsidP="0034456C">
            <w:pPr>
              <w:contextualSpacing/>
              <w:rPr>
                <w:rFonts w:ascii="Times New Roman" w:hAnsi="Times New Roman" w:cs="Times New Roman"/>
                <w:sz w:val="24"/>
                <w:szCs w:val="24"/>
              </w:rPr>
            </w:pPr>
            <w:r>
              <w:rPr>
                <w:rFonts w:ascii="Times New Roman" w:hAnsi="Times New Roman" w:cs="Times New Roman"/>
                <w:sz w:val="24"/>
                <w:szCs w:val="24"/>
              </w:rPr>
              <w:t>Defendants</w:t>
            </w:r>
          </w:p>
        </w:tc>
        <w:tc>
          <w:tcPr>
            <w:tcW w:w="4788" w:type="dxa"/>
          </w:tcPr>
          <w:p w14:paraId="1407E534" w14:textId="77777777" w:rsidR="0026531B" w:rsidRDefault="0034456C" w:rsidP="0034456C">
            <w:pPr>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Court File No. 27-CV-12-1234</w:t>
            </w:r>
          </w:p>
        </w:tc>
      </w:tr>
    </w:tbl>
    <w:p w14:paraId="65173FBC" w14:textId="77777777" w:rsidR="005159CD" w:rsidRDefault="005159CD" w:rsidP="005159CD">
      <w:pPr>
        <w:pBdr>
          <w:bottom w:val="single" w:sz="12" w:space="1" w:color="auto"/>
        </w:pBdr>
        <w:spacing w:line="240" w:lineRule="auto"/>
        <w:contextualSpacing/>
        <w:jc w:val="center"/>
        <w:rPr>
          <w:rFonts w:ascii="Times New Roman" w:hAnsi="Times New Roman" w:cs="Times New Roman"/>
          <w:b/>
          <w:sz w:val="24"/>
          <w:szCs w:val="24"/>
        </w:rPr>
      </w:pPr>
    </w:p>
    <w:p w14:paraId="47F4EBD5" w14:textId="77777777" w:rsidR="005159CD" w:rsidRDefault="005159CD" w:rsidP="005159CD">
      <w:pPr>
        <w:spacing w:line="240" w:lineRule="auto"/>
        <w:contextualSpacing/>
        <w:jc w:val="center"/>
        <w:rPr>
          <w:rFonts w:ascii="Times New Roman" w:hAnsi="Times New Roman" w:cs="Times New Roman"/>
          <w:b/>
          <w:sz w:val="24"/>
          <w:szCs w:val="24"/>
        </w:rPr>
      </w:pPr>
    </w:p>
    <w:p w14:paraId="1A0830BC" w14:textId="77777777" w:rsidR="009A2DBA" w:rsidRDefault="009A2DBA" w:rsidP="0034456C">
      <w:pPr>
        <w:pBdr>
          <w:bottom w:val="single" w:sz="12" w:space="1" w:color="auto"/>
        </w:pBd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MEMORANDUM IN OPPOSITION </w:t>
      </w:r>
      <w:r w:rsidR="00B06AED">
        <w:rPr>
          <w:rFonts w:ascii="Times New Roman" w:hAnsi="Times New Roman" w:cs="Times New Roman"/>
          <w:b/>
          <w:sz w:val="24"/>
          <w:szCs w:val="24"/>
        </w:rPr>
        <w:t>TO DEFENDANTS’ MOTION FOR JUDGMENT ON THE PLEADINGS</w:t>
      </w:r>
      <w:r>
        <w:rPr>
          <w:rFonts w:ascii="Times New Roman" w:hAnsi="Times New Roman" w:cs="Times New Roman"/>
          <w:b/>
          <w:sz w:val="24"/>
          <w:szCs w:val="24"/>
        </w:rPr>
        <w:t xml:space="preserve"> UNDER FEDERAL RULE OF CIVIL </w:t>
      </w:r>
      <w:r w:rsidR="00E13BF6">
        <w:rPr>
          <w:rFonts w:ascii="Times New Roman" w:hAnsi="Times New Roman" w:cs="Times New Roman"/>
          <w:b/>
          <w:sz w:val="24"/>
          <w:szCs w:val="24"/>
        </w:rPr>
        <w:t xml:space="preserve">PROCEDURE </w:t>
      </w:r>
      <w:r w:rsidR="00E13BF6" w:rsidRPr="0075411B">
        <w:rPr>
          <w:rFonts w:ascii="Times New Roman" w:hAnsi="Times New Roman" w:cs="Times New Roman"/>
          <w:b/>
          <w:sz w:val="24"/>
          <w:szCs w:val="24"/>
        </w:rPr>
        <w:t>12(c</w:t>
      </w:r>
      <w:r w:rsidRPr="0075411B">
        <w:rPr>
          <w:rFonts w:ascii="Times New Roman" w:hAnsi="Times New Roman" w:cs="Times New Roman"/>
          <w:b/>
          <w:sz w:val="24"/>
          <w:szCs w:val="24"/>
        </w:rPr>
        <w:t>)</w:t>
      </w:r>
    </w:p>
    <w:p w14:paraId="4742546B" w14:textId="77777777" w:rsidR="0034456C" w:rsidRDefault="0034456C" w:rsidP="0034456C">
      <w:pPr>
        <w:pBdr>
          <w:bottom w:val="single" w:sz="12" w:space="1" w:color="auto"/>
        </w:pBdr>
        <w:spacing w:line="240" w:lineRule="auto"/>
        <w:contextualSpacing/>
        <w:jc w:val="center"/>
        <w:rPr>
          <w:rFonts w:ascii="Times New Roman" w:hAnsi="Times New Roman" w:cs="Times New Roman"/>
          <w:b/>
          <w:sz w:val="24"/>
          <w:szCs w:val="24"/>
        </w:rPr>
      </w:pPr>
    </w:p>
    <w:p w14:paraId="56AD6895" w14:textId="77777777" w:rsidR="0034456C" w:rsidRDefault="0034456C" w:rsidP="0034456C">
      <w:pPr>
        <w:spacing w:line="240" w:lineRule="auto"/>
        <w:contextualSpacing/>
        <w:jc w:val="center"/>
        <w:rPr>
          <w:rFonts w:ascii="Times New Roman" w:hAnsi="Times New Roman" w:cs="Times New Roman"/>
          <w:b/>
          <w:sz w:val="24"/>
          <w:szCs w:val="24"/>
        </w:rPr>
      </w:pPr>
    </w:p>
    <w:p w14:paraId="5592028E" w14:textId="77777777" w:rsidR="009A2DBA" w:rsidRDefault="009A2DBA" w:rsidP="0034456C">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INTRODUCTION</w:t>
      </w:r>
    </w:p>
    <w:p w14:paraId="5D78E70A" w14:textId="77777777" w:rsidR="0034456C" w:rsidRDefault="0034456C" w:rsidP="0034456C">
      <w:pPr>
        <w:spacing w:line="240" w:lineRule="auto"/>
        <w:contextualSpacing/>
        <w:jc w:val="center"/>
        <w:rPr>
          <w:rFonts w:ascii="Times New Roman" w:hAnsi="Times New Roman" w:cs="Times New Roman"/>
          <w:b/>
          <w:sz w:val="24"/>
          <w:szCs w:val="24"/>
        </w:rPr>
      </w:pPr>
    </w:p>
    <w:p w14:paraId="0244423A" w14:textId="77777777" w:rsidR="00DC5DDC" w:rsidRDefault="009A2DBA" w:rsidP="00745431">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Plaintiff OGS TV, Inc. (“OGS”) submits this Memorandum </w:t>
      </w:r>
      <w:r w:rsidR="0075411B">
        <w:rPr>
          <w:rFonts w:ascii="Times New Roman" w:hAnsi="Times New Roman" w:cs="Times New Roman"/>
          <w:sz w:val="24"/>
          <w:szCs w:val="24"/>
        </w:rPr>
        <w:t>in</w:t>
      </w:r>
      <w:r>
        <w:rPr>
          <w:rFonts w:ascii="Times New Roman" w:hAnsi="Times New Roman" w:cs="Times New Roman"/>
          <w:sz w:val="24"/>
          <w:szCs w:val="24"/>
        </w:rPr>
        <w:t xml:space="preserve"> </w:t>
      </w:r>
      <w:r w:rsidR="0072024F">
        <w:rPr>
          <w:rFonts w:ascii="Times New Roman" w:hAnsi="Times New Roman" w:cs="Times New Roman"/>
          <w:sz w:val="24"/>
          <w:szCs w:val="24"/>
        </w:rPr>
        <w:t>O</w:t>
      </w:r>
      <w:r>
        <w:rPr>
          <w:rFonts w:ascii="Times New Roman" w:hAnsi="Times New Roman" w:cs="Times New Roman"/>
          <w:sz w:val="24"/>
          <w:szCs w:val="24"/>
        </w:rPr>
        <w:t>pp</w:t>
      </w:r>
      <w:r w:rsidR="00B06AED">
        <w:rPr>
          <w:rFonts w:ascii="Times New Roman" w:hAnsi="Times New Roman" w:cs="Times New Roman"/>
          <w:sz w:val="24"/>
          <w:szCs w:val="24"/>
        </w:rPr>
        <w:t>osition to Defendants’ Motion for</w:t>
      </w:r>
      <w:r>
        <w:rPr>
          <w:rFonts w:ascii="Times New Roman" w:hAnsi="Times New Roman" w:cs="Times New Roman"/>
          <w:sz w:val="24"/>
          <w:szCs w:val="24"/>
        </w:rPr>
        <w:t xml:space="preserve"> </w:t>
      </w:r>
      <w:r w:rsidR="00B06AED">
        <w:rPr>
          <w:rFonts w:ascii="Times New Roman" w:hAnsi="Times New Roman" w:cs="Times New Roman"/>
          <w:sz w:val="24"/>
          <w:szCs w:val="24"/>
        </w:rPr>
        <w:t>Judgment on the Pleadings</w:t>
      </w:r>
      <w:r>
        <w:rPr>
          <w:rFonts w:ascii="Times New Roman" w:hAnsi="Times New Roman" w:cs="Times New Roman"/>
          <w:sz w:val="24"/>
          <w:szCs w:val="24"/>
        </w:rPr>
        <w:t xml:space="preserve"> under Federa</w:t>
      </w:r>
      <w:r w:rsidR="00E13BF6">
        <w:rPr>
          <w:rFonts w:ascii="Times New Roman" w:hAnsi="Times New Roman" w:cs="Times New Roman"/>
          <w:sz w:val="24"/>
          <w:szCs w:val="24"/>
        </w:rPr>
        <w:t>l Rule of Civil Procedure 12(c</w:t>
      </w:r>
      <w:r w:rsidR="00B25CE6">
        <w:rPr>
          <w:rFonts w:ascii="Times New Roman" w:hAnsi="Times New Roman" w:cs="Times New Roman"/>
          <w:sz w:val="24"/>
          <w:szCs w:val="24"/>
        </w:rPr>
        <w:t xml:space="preserve">). </w:t>
      </w:r>
      <w:r w:rsidR="004C1028">
        <w:rPr>
          <w:rFonts w:ascii="Times New Roman" w:hAnsi="Times New Roman" w:cs="Times New Roman"/>
          <w:sz w:val="24"/>
          <w:szCs w:val="24"/>
        </w:rPr>
        <w:t>OGS is suing Def</w:t>
      </w:r>
      <w:r w:rsidR="00B40B7D">
        <w:rPr>
          <w:rFonts w:ascii="Times New Roman" w:hAnsi="Times New Roman" w:cs="Times New Roman"/>
          <w:sz w:val="24"/>
          <w:szCs w:val="24"/>
        </w:rPr>
        <w:t>endants for infringing its copyright</w:t>
      </w:r>
      <w:r w:rsidR="0072024F">
        <w:rPr>
          <w:rFonts w:ascii="Times New Roman" w:hAnsi="Times New Roman" w:cs="Times New Roman"/>
          <w:sz w:val="24"/>
          <w:szCs w:val="24"/>
        </w:rPr>
        <w:t>ed</w:t>
      </w:r>
      <w:r w:rsidR="00B40B7D">
        <w:rPr>
          <w:rFonts w:ascii="Times New Roman" w:hAnsi="Times New Roman" w:cs="Times New Roman"/>
          <w:sz w:val="24"/>
          <w:szCs w:val="24"/>
        </w:rPr>
        <w:t xml:space="preserve"> screenplay entitled “Anticipatory Repudiation</w:t>
      </w:r>
      <w:r w:rsidR="00B25CE6">
        <w:rPr>
          <w:rFonts w:ascii="Times New Roman" w:hAnsi="Times New Roman" w:cs="Times New Roman"/>
          <w:sz w:val="24"/>
          <w:szCs w:val="24"/>
        </w:rPr>
        <w:t>,</w:t>
      </w:r>
      <w:r w:rsidR="00B40B7D">
        <w:rPr>
          <w:rFonts w:ascii="Times New Roman" w:hAnsi="Times New Roman" w:cs="Times New Roman"/>
          <w:sz w:val="24"/>
          <w:szCs w:val="24"/>
        </w:rPr>
        <w:t>”</w:t>
      </w:r>
      <w:r w:rsidR="00B25CE6">
        <w:rPr>
          <w:rFonts w:ascii="Times New Roman" w:hAnsi="Times New Roman" w:cs="Times New Roman"/>
          <w:sz w:val="24"/>
          <w:szCs w:val="24"/>
        </w:rPr>
        <w:t xml:space="preserve"> in violation of the </w:t>
      </w:r>
      <w:r w:rsidR="00B25CE6" w:rsidRPr="0075411B">
        <w:rPr>
          <w:rFonts w:ascii="Times New Roman" w:hAnsi="Times New Roman" w:cs="Times New Roman"/>
          <w:sz w:val="24"/>
          <w:szCs w:val="24"/>
        </w:rPr>
        <w:t>Copyright Act o</w:t>
      </w:r>
      <w:r w:rsidR="00476A43">
        <w:rPr>
          <w:rFonts w:ascii="Times New Roman" w:hAnsi="Times New Roman" w:cs="Times New Roman"/>
          <w:sz w:val="24"/>
          <w:szCs w:val="24"/>
        </w:rPr>
        <w:t>f 1976, as amended, 17 U.S.C. § </w:t>
      </w:r>
      <w:r w:rsidR="00B25CE6" w:rsidRPr="0075411B">
        <w:rPr>
          <w:rFonts w:ascii="Times New Roman" w:hAnsi="Times New Roman" w:cs="Times New Roman"/>
          <w:sz w:val="24"/>
          <w:szCs w:val="24"/>
        </w:rPr>
        <w:t xml:space="preserve">101 </w:t>
      </w:r>
      <w:r w:rsidR="00B25CE6" w:rsidRPr="00B20D3B">
        <w:rPr>
          <w:rFonts w:ascii="Times New Roman" w:hAnsi="Times New Roman" w:cs="Times New Roman"/>
          <w:i/>
          <w:sz w:val="24"/>
          <w:szCs w:val="24"/>
        </w:rPr>
        <w:t>et seq</w:t>
      </w:r>
      <w:r w:rsidR="00B20D3B">
        <w:rPr>
          <w:rFonts w:ascii="Times New Roman" w:hAnsi="Times New Roman" w:cs="Times New Roman"/>
          <w:sz w:val="24"/>
          <w:szCs w:val="24"/>
        </w:rPr>
        <w:t>.</w:t>
      </w:r>
      <w:r w:rsidR="004C1028">
        <w:rPr>
          <w:rFonts w:ascii="Times New Roman" w:hAnsi="Times New Roman" w:cs="Times New Roman"/>
          <w:sz w:val="24"/>
          <w:szCs w:val="24"/>
        </w:rPr>
        <w:t xml:space="preserve"> OGS s</w:t>
      </w:r>
      <w:r w:rsidR="00B40B7D">
        <w:rPr>
          <w:rFonts w:ascii="Times New Roman" w:hAnsi="Times New Roman" w:cs="Times New Roman"/>
          <w:sz w:val="24"/>
          <w:szCs w:val="24"/>
        </w:rPr>
        <w:t>eeks injunctive relief and compensatory damages for lost</w:t>
      </w:r>
      <w:r w:rsidR="00E13BF6">
        <w:rPr>
          <w:rFonts w:ascii="Times New Roman" w:hAnsi="Times New Roman" w:cs="Times New Roman"/>
          <w:sz w:val="24"/>
          <w:szCs w:val="24"/>
        </w:rPr>
        <w:t xml:space="preserve"> revenue and lost value of D</w:t>
      </w:r>
      <w:r w:rsidR="00B40B7D">
        <w:rPr>
          <w:rFonts w:ascii="Times New Roman" w:hAnsi="Times New Roman" w:cs="Times New Roman"/>
          <w:sz w:val="24"/>
          <w:szCs w:val="24"/>
        </w:rPr>
        <w:t xml:space="preserve">efendant Lime’s </w:t>
      </w:r>
      <w:r w:rsidR="00BC4ED1">
        <w:rPr>
          <w:rFonts w:ascii="Times New Roman" w:hAnsi="Times New Roman" w:cs="Times New Roman"/>
          <w:sz w:val="24"/>
          <w:szCs w:val="24"/>
        </w:rPr>
        <w:t>f</w:t>
      </w:r>
      <w:r w:rsidR="00B40B7D">
        <w:rPr>
          <w:rFonts w:ascii="Times New Roman" w:hAnsi="Times New Roman" w:cs="Times New Roman"/>
          <w:sz w:val="24"/>
          <w:szCs w:val="24"/>
        </w:rPr>
        <w:t>ee for the screenplay</w:t>
      </w:r>
      <w:r w:rsidR="004C1028">
        <w:rPr>
          <w:rFonts w:ascii="Times New Roman" w:hAnsi="Times New Roman" w:cs="Times New Roman"/>
          <w:sz w:val="24"/>
          <w:szCs w:val="24"/>
        </w:rPr>
        <w:t xml:space="preserve">. </w:t>
      </w:r>
      <w:r w:rsidR="00B25CE6">
        <w:rPr>
          <w:rFonts w:ascii="Times New Roman" w:hAnsi="Times New Roman" w:cs="Times New Roman"/>
          <w:sz w:val="24"/>
          <w:szCs w:val="24"/>
        </w:rPr>
        <w:t>Based on the pla</w:t>
      </w:r>
      <w:r w:rsidR="00476A43">
        <w:rPr>
          <w:rFonts w:ascii="Times New Roman" w:hAnsi="Times New Roman" w:cs="Times New Roman"/>
          <w:sz w:val="24"/>
          <w:szCs w:val="24"/>
        </w:rPr>
        <w:t>in meaning of 17 U.S.C. § </w:t>
      </w:r>
      <w:r w:rsidR="003E7318">
        <w:rPr>
          <w:rFonts w:ascii="Times New Roman" w:hAnsi="Times New Roman" w:cs="Times New Roman"/>
          <w:sz w:val="24"/>
          <w:szCs w:val="24"/>
        </w:rPr>
        <w:t>101</w:t>
      </w:r>
      <w:r w:rsidR="00B25CE6">
        <w:rPr>
          <w:rFonts w:ascii="Times New Roman" w:hAnsi="Times New Roman" w:cs="Times New Roman"/>
          <w:sz w:val="24"/>
          <w:szCs w:val="24"/>
        </w:rPr>
        <w:t xml:space="preserve">, </w:t>
      </w:r>
      <w:r w:rsidR="0075411B">
        <w:rPr>
          <w:rFonts w:ascii="Times New Roman" w:hAnsi="Times New Roman" w:cs="Times New Roman"/>
          <w:sz w:val="24"/>
          <w:szCs w:val="24"/>
        </w:rPr>
        <w:t xml:space="preserve">which is supported by </w:t>
      </w:r>
      <w:r w:rsidR="00B25CE6">
        <w:rPr>
          <w:rFonts w:ascii="Times New Roman" w:hAnsi="Times New Roman" w:cs="Times New Roman"/>
          <w:sz w:val="24"/>
          <w:szCs w:val="24"/>
        </w:rPr>
        <w:t xml:space="preserve">its legislative history, </w:t>
      </w:r>
      <w:r w:rsidR="0075411B">
        <w:rPr>
          <w:rFonts w:ascii="Times New Roman" w:hAnsi="Times New Roman" w:cs="Times New Roman"/>
          <w:sz w:val="24"/>
          <w:szCs w:val="24"/>
        </w:rPr>
        <w:t>persuasive</w:t>
      </w:r>
      <w:r w:rsidR="00B25CE6">
        <w:rPr>
          <w:rFonts w:ascii="Times New Roman" w:hAnsi="Times New Roman" w:cs="Times New Roman"/>
          <w:sz w:val="24"/>
          <w:szCs w:val="24"/>
        </w:rPr>
        <w:t xml:space="preserve"> case law, and </w:t>
      </w:r>
      <w:r w:rsidR="0075411B">
        <w:rPr>
          <w:rFonts w:ascii="Times New Roman" w:hAnsi="Times New Roman" w:cs="Times New Roman"/>
          <w:sz w:val="24"/>
          <w:szCs w:val="24"/>
        </w:rPr>
        <w:t>policy considerations</w:t>
      </w:r>
      <w:r w:rsidR="00B25CE6">
        <w:rPr>
          <w:rFonts w:ascii="Times New Roman" w:hAnsi="Times New Roman" w:cs="Times New Roman"/>
          <w:sz w:val="24"/>
          <w:szCs w:val="24"/>
        </w:rPr>
        <w:t>, t</w:t>
      </w:r>
      <w:r w:rsidR="00BC4ED1">
        <w:rPr>
          <w:rFonts w:ascii="Times New Roman" w:hAnsi="Times New Roman" w:cs="Times New Roman"/>
          <w:sz w:val="24"/>
          <w:szCs w:val="24"/>
        </w:rPr>
        <w:t xml:space="preserve">his Court should construe the requirement of a signed writing for a work to be considered “made for hire” under </w:t>
      </w:r>
      <w:r w:rsidR="00B25CE6">
        <w:rPr>
          <w:rFonts w:ascii="Times New Roman" w:hAnsi="Times New Roman" w:cs="Times New Roman"/>
          <w:sz w:val="24"/>
          <w:szCs w:val="24"/>
        </w:rPr>
        <w:t>the statute</w:t>
      </w:r>
      <w:r w:rsidR="004C1028">
        <w:rPr>
          <w:rFonts w:ascii="Times New Roman" w:hAnsi="Times New Roman" w:cs="Times New Roman"/>
          <w:sz w:val="24"/>
          <w:szCs w:val="24"/>
        </w:rPr>
        <w:t xml:space="preserve"> </w:t>
      </w:r>
      <w:r w:rsidR="00183C00">
        <w:rPr>
          <w:rFonts w:ascii="Times New Roman" w:hAnsi="Times New Roman" w:cs="Times New Roman"/>
          <w:sz w:val="24"/>
          <w:szCs w:val="24"/>
        </w:rPr>
        <w:t xml:space="preserve">fulfilled by a written agreement </w:t>
      </w:r>
      <w:r w:rsidR="00445A8F">
        <w:rPr>
          <w:rFonts w:ascii="Times New Roman" w:hAnsi="Times New Roman" w:cs="Times New Roman"/>
          <w:sz w:val="24"/>
          <w:szCs w:val="24"/>
        </w:rPr>
        <w:t>signed after</w:t>
      </w:r>
      <w:r w:rsidR="00183C00">
        <w:rPr>
          <w:rFonts w:ascii="Times New Roman" w:hAnsi="Times New Roman" w:cs="Times New Roman"/>
          <w:sz w:val="24"/>
          <w:szCs w:val="24"/>
        </w:rPr>
        <w:t xml:space="preserve"> creation of a work</w:t>
      </w:r>
      <w:r w:rsidR="00DA5E60">
        <w:rPr>
          <w:rFonts w:ascii="Times New Roman" w:hAnsi="Times New Roman" w:cs="Times New Roman"/>
          <w:sz w:val="24"/>
          <w:szCs w:val="24"/>
        </w:rPr>
        <w:t xml:space="preserve"> when </w:t>
      </w:r>
      <w:r w:rsidR="00183C00">
        <w:rPr>
          <w:rFonts w:ascii="Times New Roman" w:hAnsi="Times New Roman" w:cs="Times New Roman"/>
          <w:sz w:val="24"/>
          <w:szCs w:val="24"/>
        </w:rPr>
        <w:t xml:space="preserve">it affirms an existing understanding between the parties. Because the April 6, 2010 agreement in this case affirms the parties’ oral agreement of March 27, 2010, the Court should </w:t>
      </w:r>
      <w:r w:rsidR="004C1028" w:rsidRPr="00114506">
        <w:rPr>
          <w:rFonts w:ascii="Times New Roman" w:hAnsi="Times New Roman" w:cs="Times New Roman"/>
          <w:sz w:val="24"/>
          <w:szCs w:val="24"/>
        </w:rPr>
        <w:t>dismiss</w:t>
      </w:r>
      <w:r w:rsidR="00114506">
        <w:rPr>
          <w:rFonts w:ascii="Times New Roman" w:hAnsi="Times New Roman" w:cs="Times New Roman"/>
          <w:sz w:val="24"/>
          <w:szCs w:val="24"/>
        </w:rPr>
        <w:t xml:space="preserve"> Defendants’ </w:t>
      </w:r>
      <w:r w:rsidR="004A1B77">
        <w:rPr>
          <w:rFonts w:ascii="Times New Roman" w:hAnsi="Times New Roman" w:cs="Times New Roman"/>
          <w:sz w:val="24"/>
          <w:szCs w:val="24"/>
        </w:rPr>
        <w:t>Motion</w:t>
      </w:r>
      <w:r w:rsidR="0075411B">
        <w:rPr>
          <w:rFonts w:ascii="Times New Roman" w:hAnsi="Times New Roman" w:cs="Times New Roman"/>
          <w:sz w:val="24"/>
          <w:szCs w:val="24"/>
        </w:rPr>
        <w:t xml:space="preserve"> for Judgment on the Pleadings</w:t>
      </w:r>
      <w:r w:rsidR="00B25CE6">
        <w:rPr>
          <w:rFonts w:ascii="Times New Roman" w:hAnsi="Times New Roman" w:cs="Times New Roman"/>
          <w:sz w:val="24"/>
          <w:szCs w:val="24"/>
        </w:rPr>
        <w:t>.</w:t>
      </w:r>
    </w:p>
    <w:p w14:paraId="0FAD6B83" w14:textId="77777777" w:rsidR="00745431" w:rsidRPr="00745431" w:rsidRDefault="00745431" w:rsidP="00745431">
      <w:pPr>
        <w:spacing w:line="480" w:lineRule="auto"/>
        <w:contextualSpacing/>
        <w:jc w:val="both"/>
        <w:rPr>
          <w:rFonts w:ascii="Times New Roman" w:hAnsi="Times New Roman" w:cs="Times New Roman"/>
          <w:sz w:val="24"/>
          <w:szCs w:val="24"/>
        </w:rPr>
      </w:pPr>
    </w:p>
    <w:p w14:paraId="0B023C2A" w14:textId="77777777" w:rsidR="009A2DBA" w:rsidRDefault="009A2DBA" w:rsidP="009A2DBA">
      <w:pPr>
        <w:spacing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FACTUAL BACKGROUND</w:t>
      </w:r>
    </w:p>
    <w:p w14:paraId="6FCACAE1" w14:textId="77777777" w:rsidR="0042392D" w:rsidRDefault="00107575" w:rsidP="00CC0A9E">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OGS is a television network in the State of Moot that created, produced, and aired the original television series </w:t>
      </w:r>
      <w:r>
        <w:rPr>
          <w:rFonts w:ascii="Times New Roman" w:hAnsi="Times New Roman" w:cs="Times New Roman"/>
          <w:i/>
          <w:sz w:val="24"/>
          <w:szCs w:val="24"/>
        </w:rPr>
        <w:t>Lawless Love</w:t>
      </w:r>
      <w:r w:rsidR="0042392D">
        <w:rPr>
          <w:rFonts w:ascii="Times New Roman" w:hAnsi="Times New Roman" w:cs="Times New Roman"/>
          <w:sz w:val="24"/>
          <w:szCs w:val="24"/>
        </w:rPr>
        <w:t>. (</w:t>
      </w:r>
      <w:r w:rsidR="00476A43">
        <w:rPr>
          <w:rFonts w:ascii="Times New Roman" w:hAnsi="Times New Roman" w:cs="Times New Roman"/>
          <w:sz w:val="24"/>
          <w:szCs w:val="24"/>
        </w:rPr>
        <w:t>Compl. ¶ </w:t>
      </w:r>
      <w:r w:rsidR="0042392D">
        <w:rPr>
          <w:rFonts w:ascii="Times New Roman" w:hAnsi="Times New Roman" w:cs="Times New Roman"/>
          <w:sz w:val="24"/>
          <w:szCs w:val="24"/>
        </w:rPr>
        <w:t>5.)</w:t>
      </w:r>
      <w:r w:rsidR="00CC0A9E">
        <w:rPr>
          <w:rFonts w:ascii="Times New Roman" w:hAnsi="Times New Roman" w:cs="Times New Roman"/>
          <w:i/>
          <w:sz w:val="24"/>
          <w:szCs w:val="24"/>
        </w:rPr>
        <w:t xml:space="preserve"> </w:t>
      </w:r>
      <w:r w:rsidR="001E1526">
        <w:rPr>
          <w:rFonts w:ascii="Times New Roman" w:hAnsi="Times New Roman" w:cs="Times New Roman"/>
          <w:sz w:val="24"/>
          <w:szCs w:val="24"/>
        </w:rPr>
        <w:t>Defendant Lime is a television writer, and Defendant TinyTV, Inc. (“TinyTV”) is a television channel in competition with OGS. (</w:t>
      </w:r>
      <w:r w:rsidR="00533F6F">
        <w:rPr>
          <w:rFonts w:ascii="Times New Roman" w:hAnsi="Times New Roman" w:cs="Times New Roman"/>
          <w:i/>
          <w:sz w:val="24"/>
          <w:szCs w:val="24"/>
        </w:rPr>
        <w:t>Id</w:t>
      </w:r>
      <w:r w:rsidR="00533F6F">
        <w:rPr>
          <w:rFonts w:ascii="Times New Roman" w:hAnsi="Times New Roman" w:cs="Times New Roman"/>
          <w:sz w:val="24"/>
          <w:szCs w:val="24"/>
        </w:rPr>
        <w:t>.</w:t>
      </w:r>
      <w:r w:rsidR="001E1526">
        <w:rPr>
          <w:rFonts w:ascii="Times New Roman" w:hAnsi="Times New Roman" w:cs="Times New Roman"/>
          <w:sz w:val="24"/>
          <w:szCs w:val="24"/>
        </w:rPr>
        <w:t xml:space="preserve"> ¶</w:t>
      </w:r>
      <w:r w:rsidR="00476A43">
        <w:rPr>
          <w:rFonts w:ascii="Times New Roman" w:hAnsi="Times New Roman" w:cs="Times New Roman"/>
          <w:sz w:val="24"/>
          <w:szCs w:val="24"/>
        </w:rPr>
        <w:t>¶ </w:t>
      </w:r>
      <w:r w:rsidR="0042392D">
        <w:rPr>
          <w:rFonts w:ascii="Times New Roman" w:hAnsi="Times New Roman" w:cs="Times New Roman"/>
          <w:sz w:val="24"/>
          <w:szCs w:val="24"/>
        </w:rPr>
        <w:t>11, 29).</w:t>
      </w:r>
      <w:r w:rsidR="001E1526">
        <w:rPr>
          <w:rFonts w:ascii="Times New Roman" w:hAnsi="Times New Roman" w:cs="Times New Roman"/>
          <w:sz w:val="24"/>
          <w:szCs w:val="24"/>
        </w:rPr>
        <w:t xml:space="preserve"> </w:t>
      </w:r>
      <w:r w:rsidR="0042392D">
        <w:rPr>
          <w:rFonts w:ascii="Times New Roman" w:hAnsi="Times New Roman" w:cs="Times New Roman"/>
          <w:sz w:val="24"/>
          <w:szCs w:val="24"/>
        </w:rPr>
        <w:t xml:space="preserve">This dispute stems from a screenplay Defendant Lime wrote as a work made for hire for OGS in late March 2010, and subsequently copied to air on </w:t>
      </w:r>
      <w:r w:rsidR="00E13BF6">
        <w:rPr>
          <w:rFonts w:ascii="Times New Roman" w:hAnsi="Times New Roman" w:cs="Times New Roman"/>
          <w:sz w:val="24"/>
          <w:szCs w:val="24"/>
        </w:rPr>
        <w:t xml:space="preserve">Defendant </w:t>
      </w:r>
      <w:r w:rsidR="0042392D">
        <w:rPr>
          <w:rFonts w:ascii="Times New Roman" w:hAnsi="Times New Roman" w:cs="Times New Roman"/>
          <w:sz w:val="24"/>
          <w:szCs w:val="24"/>
        </w:rPr>
        <w:t xml:space="preserve">TinyTV’s cable television channel in September 2010 without </w:t>
      </w:r>
      <w:r w:rsidR="0080398F">
        <w:rPr>
          <w:rFonts w:ascii="Times New Roman" w:hAnsi="Times New Roman" w:cs="Times New Roman"/>
          <w:sz w:val="24"/>
          <w:szCs w:val="24"/>
        </w:rPr>
        <w:t>OGS’s</w:t>
      </w:r>
      <w:r w:rsidR="0042392D">
        <w:rPr>
          <w:rFonts w:ascii="Times New Roman" w:hAnsi="Times New Roman" w:cs="Times New Roman"/>
          <w:sz w:val="24"/>
          <w:szCs w:val="24"/>
        </w:rPr>
        <w:t xml:space="preserve"> consent. (</w:t>
      </w:r>
      <w:r w:rsidR="00533F6F">
        <w:rPr>
          <w:rFonts w:ascii="Times New Roman" w:hAnsi="Times New Roman" w:cs="Times New Roman"/>
          <w:i/>
          <w:sz w:val="24"/>
          <w:szCs w:val="24"/>
        </w:rPr>
        <w:t>Id</w:t>
      </w:r>
      <w:r w:rsidR="0042392D">
        <w:rPr>
          <w:rFonts w:ascii="Times New Roman" w:hAnsi="Times New Roman" w:cs="Times New Roman"/>
          <w:sz w:val="24"/>
          <w:szCs w:val="24"/>
        </w:rPr>
        <w:t xml:space="preserve">. ¶¶ </w:t>
      </w:r>
      <w:r w:rsidR="0042392D" w:rsidRPr="000148EC">
        <w:rPr>
          <w:rFonts w:ascii="Times New Roman" w:hAnsi="Times New Roman" w:cs="Times New Roman"/>
          <w:sz w:val="24"/>
          <w:szCs w:val="24"/>
        </w:rPr>
        <w:t>21, 28-29</w:t>
      </w:r>
      <w:r w:rsidR="0042392D">
        <w:rPr>
          <w:rFonts w:ascii="Times New Roman" w:hAnsi="Times New Roman" w:cs="Times New Roman"/>
          <w:sz w:val="24"/>
          <w:szCs w:val="24"/>
        </w:rPr>
        <w:t>.)</w:t>
      </w:r>
    </w:p>
    <w:p w14:paraId="51D61FB6" w14:textId="77777777" w:rsidR="009A2DBA" w:rsidRDefault="00E13BF6" w:rsidP="0042392D">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OGS is the author of every episode of </w:t>
      </w:r>
      <w:r>
        <w:rPr>
          <w:rFonts w:ascii="Times New Roman" w:hAnsi="Times New Roman" w:cs="Times New Roman"/>
          <w:i/>
          <w:sz w:val="24"/>
          <w:szCs w:val="24"/>
        </w:rPr>
        <w:t xml:space="preserve">Lawless Love </w:t>
      </w:r>
      <w:r>
        <w:rPr>
          <w:rFonts w:ascii="Times New Roman" w:hAnsi="Times New Roman" w:cs="Times New Roman"/>
          <w:sz w:val="24"/>
          <w:szCs w:val="24"/>
        </w:rPr>
        <w:t>created prior to April 2, 2010, under the Copyright Act of 1976. (</w:t>
      </w:r>
      <w:r w:rsidR="003E7318">
        <w:rPr>
          <w:rFonts w:ascii="Times New Roman" w:hAnsi="Times New Roman" w:cs="Times New Roman"/>
          <w:sz w:val="24"/>
          <w:szCs w:val="24"/>
        </w:rPr>
        <w:t>Compl</w:t>
      </w:r>
      <w:r>
        <w:rPr>
          <w:rFonts w:ascii="Times New Roman" w:hAnsi="Times New Roman" w:cs="Times New Roman"/>
          <w:sz w:val="24"/>
          <w:szCs w:val="24"/>
        </w:rPr>
        <w:t>. ¶ 8.) OGS contacted D</w:t>
      </w:r>
      <w:r w:rsidR="00CC0A9E">
        <w:rPr>
          <w:rFonts w:ascii="Times New Roman" w:hAnsi="Times New Roman" w:cs="Times New Roman"/>
          <w:sz w:val="24"/>
          <w:szCs w:val="24"/>
        </w:rPr>
        <w:t>efendant Lime on March 27, 2010</w:t>
      </w:r>
      <w:r w:rsidR="00CD6645">
        <w:rPr>
          <w:rFonts w:ascii="Times New Roman" w:hAnsi="Times New Roman" w:cs="Times New Roman"/>
          <w:sz w:val="24"/>
          <w:szCs w:val="24"/>
        </w:rPr>
        <w:t>,</w:t>
      </w:r>
      <w:r w:rsidR="00CC0A9E">
        <w:rPr>
          <w:rFonts w:ascii="Times New Roman" w:hAnsi="Times New Roman" w:cs="Times New Roman"/>
          <w:sz w:val="24"/>
          <w:szCs w:val="24"/>
        </w:rPr>
        <w:t xml:space="preserve"> to specially commission a screenplay for </w:t>
      </w:r>
      <w:r w:rsidR="00FA33B9">
        <w:rPr>
          <w:rFonts w:ascii="Times New Roman" w:hAnsi="Times New Roman" w:cs="Times New Roman"/>
          <w:sz w:val="24"/>
          <w:szCs w:val="24"/>
        </w:rPr>
        <w:t>one</w:t>
      </w:r>
      <w:r w:rsidR="00CC0A9E">
        <w:rPr>
          <w:rFonts w:ascii="Times New Roman" w:hAnsi="Times New Roman" w:cs="Times New Roman"/>
          <w:sz w:val="24"/>
          <w:szCs w:val="24"/>
        </w:rPr>
        <w:t xml:space="preserve"> episode of </w:t>
      </w:r>
      <w:r w:rsidR="00445A8F">
        <w:rPr>
          <w:rFonts w:ascii="Times New Roman" w:hAnsi="Times New Roman" w:cs="Times New Roman"/>
          <w:i/>
          <w:sz w:val="24"/>
          <w:szCs w:val="24"/>
        </w:rPr>
        <w:t>Lawless Love</w:t>
      </w:r>
      <w:r w:rsidR="00E02C63">
        <w:rPr>
          <w:rFonts w:ascii="Times New Roman" w:hAnsi="Times New Roman" w:cs="Times New Roman"/>
          <w:sz w:val="24"/>
          <w:szCs w:val="24"/>
        </w:rPr>
        <w:t>. (</w:t>
      </w:r>
      <w:r w:rsidR="00E02C63">
        <w:rPr>
          <w:rFonts w:ascii="Times New Roman" w:hAnsi="Times New Roman" w:cs="Times New Roman"/>
          <w:i/>
          <w:sz w:val="24"/>
          <w:szCs w:val="24"/>
        </w:rPr>
        <w:t>Id</w:t>
      </w:r>
      <w:r w:rsidR="00476A43">
        <w:rPr>
          <w:rFonts w:ascii="Times New Roman" w:hAnsi="Times New Roman" w:cs="Times New Roman"/>
          <w:sz w:val="24"/>
          <w:szCs w:val="24"/>
        </w:rPr>
        <w:t>. ¶ </w:t>
      </w:r>
      <w:r w:rsidR="00E02C63">
        <w:rPr>
          <w:rFonts w:ascii="Times New Roman" w:hAnsi="Times New Roman" w:cs="Times New Roman"/>
          <w:sz w:val="24"/>
          <w:szCs w:val="24"/>
        </w:rPr>
        <w:t xml:space="preserve">9.) </w:t>
      </w:r>
      <w:r w:rsidR="003E7318">
        <w:rPr>
          <w:rFonts w:ascii="Times New Roman" w:hAnsi="Times New Roman" w:cs="Times New Roman"/>
          <w:sz w:val="24"/>
          <w:szCs w:val="24"/>
        </w:rPr>
        <w:t>Defendant Lime</w:t>
      </w:r>
      <w:r w:rsidR="00114506">
        <w:rPr>
          <w:rFonts w:ascii="Times New Roman" w:hAnsi="Times New Roman" w:cs="Times New Roman"/>
          <w:sz w:val="24"/>
          <w:szCs w:val="24"/>
        </w:rPr>
        <w:t xml:space="preserve"> met with Dave Nelson, executive producer of </w:t>
      </w:r>
      <w:r w:rsidR="00114506">
        <w:rPr>
          <w:rFonts w:ascii="Times New Roman" w:hAnsi="Times New Roman" w:cs="Times New Roman"/>
          <w:i/>
          <w:sz w:val="24"/>
          <w:szCs w:val="24"/>
        </w:rPr>
        <w:t>Lawless Love</w:t>
      </w:r>
      <w:r w:rsidR="00114506">
        <w:rPr>
          <w:rFonts w:ascii="Times New Roman" w:hAnsi="Times New Roman" w:cs="Times New Roman"/>
          <w:sz w:val="24"/>
          <w:szCs w:val="24"/>
        </w:rPr>
        <w:t>, at the OGS offices</w:t>
      </w:r>
      <w:r w:rsidR="00D0765F">
        <w:rPr>
          <w:rFonts w:ascii="Times New Roman" w:hAnsi="Times New Roman" w:cs="Times New Roman"/>
          <w:sz w:val="24"/>
          <w:szCs w:val="24"/>
        </w:rPr>
        <w:t xml:space="preserve"> that same day</w:t>
      </w:r>
      <w:r w:rsidR="00CC0A9E">
        <w:rPr>
          <w:rFonts w:ascii="Times New Roman" w:hAnsi="Times New Roman" w:cs="Times New Roman"/>
          <w:sz w:val="24"/>
          <w:szCs w:val="24"/>
        </w:rPr>
        <w:t>. (</w:t>
      </w:r>
      <w:r w:rsidR="00533F6F">
        <w:rPr>
          <w:rFonts w:ascii="Times New Roman" w:hAnsi="Times New Roman" w:cs="Times New Roman"/>
          <w:i/>
          <w:sz w:val="24"/>
          <w:szCs w:val="24"/>
        </w:rPr>
        <w:t>Id</w:t>
      </w:r>
      <w:r w:rsidR="00CC0A9E">
        <w:rPr>
          <w:rFonts w:ascii="Times New Roman" w:hAnsi="Times New Roman" w:cs="Times New Roman"/>
          <w:sz w:val="24"/>
          <w:szCs w:val="24"/>
        </w:rPr>
        <w:t xml:space="preserve">. </w:t>
      </w:r>
      <w:r w:rsidR="000C6019">
        <w:rPr>
          <w:rFonts w:ascii="Times New Roman" w:hAnsi="Times New Roman" w:cs="Times New Roman"/>
          <w:sz w:val="24"/>
          <w:szCs w:val="24"/>
        </w:rPr>
        <w:t xml:space="preserve"> </w:t>
      </w:r>
      <w:r w:rsidR="00114506">
        <w:rPr>
          <w:rFonts w:ascii="Times New Roman" w:hAnsi="Times New Roman" w:cs="Times New Roman"/>
          <w:sz w:val="24"/>
          <w:szCs w:val="24"/>
        </w:rPr>
        <w:t>¶</w:t>
      </w:r>
      <w:r w:rsidR="00476A43">
        <w:rPr>
          <w:rFonts w:ascii="Times New Roman" w:hAnsi="Times New Roman" w:cs="Times New Roman"/>
          <w:sz w:val="24"/>
          <w:szCs w:val="24"/>
        </w:rPr>
        <w:t> </w:t>
      </w:r>
      <w:r w:rsidR="00114506">
        <w:rPr>
          <w:rFonts w:ascii="Times New Roman" w:hAnsi="Times New Roman" w:cs="Times New Roman"/>
          <w:sz w:val="24"/>
          <w:szCs w:val="24"/>
        </w:rPr>
        <w:t>12</w:t>
      </w:r>
      <w:r w:rsidR="00CC0A9E">
        <w:rPr>
          <w:rFonts w:ascii="Times New Roman" w:hAnsi="Times New Roman" w:cs="Times New Roman"/>
          <w:sz w:val="24"/>
          <w:szCs w:val="24"/>
        </w:rPr>
        <w:t xml:space="preserve">.) </w:t>
      </w:r>
      <w:r w:rsidR="00D10AC4">
        <w:rPr>
          <w:rFonts w:ascii="Times New Roman" w:hAnsi="Times New Roman" w:cs="Times New Roman"/>
          <w:sz w:val="24"/>
          <w:szCs w:val="24"/>
        </w:rPr>
        <w:t>During the meeting, the two parties</w:t>
      </w:r>
      <w:r w:rsidR="0072024F">
        <w:rPr>
          <w:rFonts w:ascii="Times New Roman" w:hAnsi="Times New Roman" w:cs="Times New Roman"/>
          <w:sz w:val="24"/>
          <w:szCs w:val="24"/>
        </w:rPr>
        <w:t xml:space="preserve"> orally agreed to the following terms:</w:t>
      </w:r>
      <w:r w:rsidR="00D10AC4">
        <w:rPr>
          <w:rFonts w:ascii="Times New Roman" w:hAnsi="Times New Roman" w:cs="Times New Roman"/>
          <w:sz w:val="24"/>
          <w:szCs w:val="24"/>
        </w:rPr>
        <w:t xml:space="preserve"> </w:t>
      </w:r>
      <w:r w:rsidR="0072024F">
        <w:rPr>
          <w:rFonts w:ascii="Times New Roman" w:hAnsi="Times New Roman" w:cs="Times New Roman"/>
          <w:sz w:val="24"/>
          <w:szCs w:val="24"/>
        </w:rPr>
        <w:t xml:space="preserve">(a) </w:t>
      </w:r>
      <w:r>
        <w:rPr>
          <w:rFonts w:ascii="Times New Roman" w:hAnsi="Times New Roman" w:cs="Times New Roman"/>
          <w:sz w:val="24"/>
          <w:szCs w:val="24"/>
        </w:rPr>
        <w:t>D</w:t>
      </w:r>
      <w:r w:rsidR="00D10AC4">
        <w:rPr>
          <w:rFonts w:ascii="Times New Roman" w:hAnsi="Times New Roman" w:cs="Times New Roman"/>
          <w:sz w:val="24"/>
          <w:szCs w:val="24"/>
        </w:rPr>
        <w:t xml:space="preserve">efendant Lime would prepare a screenplay for </w:t>
      </w:r>
      <w:r w:rsidR="00D10AC4">
        <w:rPr>
          <w:rFonts w:ascii="Times New Roman" w:hAnsi="Times New Roman" w:cs="Times New Roman"/>
          <w:i/>
          <w:sz w:val="24"/>
          <w:szCs w:val="24"/>
        </w:rPr>
        <w:t>Lawless Love</w:t>
      </w:r>
      <w:r w:rsidR="00D10AC4">
        <w:rPr>
          <w:rFonts w:ascii="Times New Roman" w:hAnsi="Times New Roman" w:cs="Times New Roman"/>
          <w:sz w:val="24"/>
          <w:szCs w:val="24"/>
        </w:rPr>
        <w:t xml:space="preserve"> by April 1, 2010; </w:t>
      </w:r>
      <w:r w:rsidR="0072024F">
        <w:rPr>
          <w:rFonts w:ascii="Times New Roman" w:hAnsi="Times New Roman" w:cs="Times New Roman"/>
          <w:sz w:val="24"/>
          <w:szCs w:val="24"/>
        </w:rPr>
        <w:t xml:space="preserve">(b) </w:t>
      </w:r>
      <w:r w:rsidR="00CD6645">
        <w:rPr>
          <w:rFonts w:ascii="Times New Roman" w:hAnsi="Times New Roman" w:cs="Times New Roman"/>
          <w:sz w:val="24"/>
          <w:szCs w:val="24"/>
        </w:rPr>
        <w:t xml:space="preserve">Defendant </w:t>
      </w:r>
      <w:r w:rsidR="00D10AC4">
        <w:rPr>
          <w:rFonts w:ascii="Times New Roman" w:hAnsi="Times New Roman" w:cs="Times New Roman"/>
          <w:sz w:val="24"/>
          <w:szCs w:val="24"/>
        </w:rPr>
        <w:t xml:space="preserve">Lime would be paid $6,000 for writing the screenplay; and </w:t>
      </w:r>
      <w:r w:rsidR="0072024F">
        <w:rPr>
          <w:rFonts w:ascii="Times New Roman" w:hAnsi="Times New Roman" w:cs="Times New Roman"/>
          <w:sz w:val="24"/>
          <w:szCs w:val="24"/>
        </w:rPr>
        <w:t xml:space="preserve">(c) </w:t>
      </w:r>
      <w:r w:rsidR="00CD6645">
        <w:rPr>
          <w:rFonts w:ascii="Times New Roman" w:hAnsi="Times New Roman" w:cs="Times New Roman"/>
          <w:sz w:val="24"/>
          <w:szCs w:val="24"/>
        </w:rPr>
        <w:t xml:space="preserve">Defendant </w:t>
      </w:r>
      <w:r w:rsidR="00D10AC4">
        <w:rPr>
          <w:rFonts w:ascii="Times New Roman" w:hAnsi="Times New Roman" w:cs="Times New Roman"/>
          <w:sz w:val="24"/>
          <w:szCs w:val="24"/>
        </w:rPr>
        <w:t>Lime’s work on the scre</w:t>
      </w:r>
      <w:r w:rsidR="00114506">
        <w:rPr>
          <w:rFonts w:ascii="Times New Roman" w:hAnsi="Times New Roman" w:cs="Times New Roman"/>
          <w:sz w:val="24"/>
          <w:szCs w:val="24"/>
        </w:rPr>
        <w:t>enplay was a work made for hire.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sidR="00114506">
        <w:rPr>
          <w:rFonts w:ascii="Times New Roman" w:hAnsi="Times New Roman" w:cs="Times New Roman"/>
          <w:sz w:val="24"/>
          <w:szCs w:val="24"/>
        </w:rPr>
        <w:t>13-18.)</w:t>
      </w:r>
      <w:r w:rsidR="00D10AC4">
        <w:rPr>
          <w:rFonts w:ascii="Times New Roman" w:hAnsi="Times New Roman" w:cs="Times New Roman"/>
          <w:sz w:val="24"/>
          <w:szCs w:val="24"/>
        </w:rPr>
        <w:t xml:space="preserve"> </w:t>
      </w:r>
      <w:r>
        <w:rPr>
          <w:rFonts w:ascii="Times New Roman" w:hAnsi="Times New Roman" w:cs="Times New Roman"/>
          <w:sz w:val="24"/>
          <w:szCs w:val="24"/>
        </w:rPr>
        <w:t xml:space="preserve">In order for Defendant Lime to begin work on the screenplay as soon as possible, Nelson said she could return </w:t>
      </w:r>
      <w:r w:rsidR="000F41E4">
        <w:rPr>
          <w:rFonts w:ascii="Times New Roman" w:hAnsi="Times New Roman" w:cs="Times New Roman"/>
          <w:sz w:val="24"/>
          <w:szCs w:val="24"/>
        </w:rPr>
        <w:t xml:space="preserve">at a later date </w:t>
      </w:r>
      <w:r>
        <w:rPr>
          <w:rFonts w:ascii="Times New Roman" w:hAnsi="Times New Roman" w:cs="Times New Roman"/>
          <w:sz w:val="24"/>
          <w:szCs w:val="24"/>
        </w:rPr>
        <w:t>to sign the paperwork memorializing their agreement.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Pr>
          <w:rFonts w:ascii="Times New Roman" w:hAnsi="Times New Roman" w:cs="Times New Roman"/>
          <w:sz w:val="24"/>
          <w:szCs w:val="24"/>
        </w:rPr>
        <w:t xml:space="preserve">20.) </w:t>
      </w:r>
      <w:r w:rsidR="00DA5E60">
        <w:rPr>
          <w:rFonts w:ascii="Times New Roman" w:hAnsi="Times New Roman" w:cs="Times New Roman"/>
          <w:sz w:val="24"/>
          <w:szCs w:val="24"/>
        </w:rPr>
        <w:t>The</w:t>
      </w:r>
      <w:r>
        <w:rPr>
          <w:rFonts w:ascii="Times New Roman" w:hAnsi="Times New Roman" w:cs="Times New Roman"/>
          <w:sz w:val="24"/>
          <w:szCs w:val="24"/>
        </w:rPr>
        <w:t xml:space="preserve"> </w:t>
      </w:r>
      <w:r w:rsidR="00FA33B9">
        <w:rPr>
          <w:rFonts w:ascii="Times New Roman" w:hAnsi="Times New Roman" w:cs="Times New Roman"/>
          <w:sz w:val="24"/>
          <w:szCs w:val="24"/>
        </w:rPr>
        <w:t xml:space="preserve">oral </w:t>
      </w:r>
      <w:r>
        <w:rPr>
          <w:rFonts w:ascii="Times New Roman" w:hAnsi="Times New Roman" w:cs="Times New Roman"/>
          <w:sz w:val="24"/>
          <w:szCs w:val="24"/>
        </w:rPr>
        <w:t xml:space="preserve">agreement made OGS the author of the work and the owner of the copyright pursuant to </w:t>
      </w:r>
      <w:r w:rsidRPr="003E7318">
        <w:rPr>
          <w:rFonts w:ascii="Times New Roman" w:hAnsi="Times New Roman" w:cs="Times New Roman"/>
          <w:sz w:val="24"/>
          <w:szCs w:val="24"/>
        </w:rPr>
        <w:t>17 U.S.C. § 201(b).</w:t>
      </w:r>
      <w:r>
        <w:rPr>
          <w:rFonts w:ascii="Times New Roman" w:hAnsi="Times New Roman" w:cs="Times New Roman"/>
          <w:sz w:val="24"/>
          <w:szCs w:val="24"/>
        </w:rPr>
        <w:t xml:space="preserve">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Pr>
          <w:rFonts w:ascii="Times New Roman" w:hAnsi="Times New Roman" w:cs="Times New Roman"/>
          <w:sz w:val="24"/>
          <w:szCs w:val="24"/>
        </w:rPr>
        <w:t xml:space="preserve">19.) </w:t>
      </w:r>
      <w:r w:rsidR="00E23D82">
        <w:rPr>
          <w:rFonts w:ascii="Times New Roman" w:hAnsi="Times New Roman" w:cs="Times New Roman"/>
          <w:sz w:val="24"/>
          <w:szCs w:val="24"/>
        </w:rPr>
        <w:t>Defendant</w:t>
      </w:r>
      <w:r w:rsidR="00445A8F">
        <w:rPr>
          <w:rFonts w:ascii="Times New Roman" w:hAnsi="Times New Roman" w:cs="Times New Roman"/>
          <w:sz w:val="24"/>
          <w:szCs w:val="24"/>
        </w:rPr>
        <w:t>s</w:t>
      </w:r>
      <w:r w:rsidR="00E23D82">
        <w:rPr>
          <w:rFonts w:ascii="Times New Roman" w:hAnsi="Times New Roman" w:cs="Times New Roman"/>
          <w:sz w:val="24"/>
          <w:szCs w:val="24"/>
        </w:rPr>
        <w:t xml:space="preserve"> </w:t>
      </w:r>
      <w:r w:rsidR="00445A8F">
        <w:rPr>
          <w:rFonts w:ascii="Times New Roman" w:hAnsi="Times New Roman" w:cs="Times New Roman"/>
          <w:sz w:val="24"/>
          <w:szCs w:val="24"/>
        </w:rPr>
        <w:t xml:space="preserve">do </w:t>
      </w:r>
      <w:r w:rsidR="00E23D82">
        <w:rPr>
          <w:rFonts w:ascii="Times New Roman" w:hAnsi="Times New Roman" w:cs="Times New Roman"/>
          <w:sz w:val="24"/>
          <w:szCs w:val="24"/>
        </w:rPr>
        <w:t xml:space="preserve">not </w:t>
      </w:r>
      <w:r w:rsidR="00CD6645">
        <w:rPr>
          <w:rFonts w:ascii="Times New Roman" w:hAnsi="Times New Roman" w:cs="Times New Roman"/>
          <w:sz w:val="24"/>
          <w:szCs w:val="24"/>
        </w:rPr>
        <w:t xml:space="preserve">dispute </w:t>
      </w:r>
      <w:r w:rsidR="00E23D82">
        <w:rPr>
          <w:rFonts w:ascii="Times New Roman" w:hAnsi="Times New Roman" w:cs="Times New Roman"/>
          <w:sz w:val="24"/>
          <w:szCs w:val="24"/>
        </w:rPr>
        <w:t xml:space="preserve">the </w:t>
      </w:r>
      <w:r w:rsidR="00CD6645">
        <w:rPr>
          <w:rFonts w:ascii="Times New Roman" w:hAnsi="Times New Roman" w:cs="Times New Roman"/>
          <w:sz w:val="24"/>
          <w:szCs w:val="24"/>
        </w:rPr>
        <w:t xml:space="preserve">substance </w:t>
      </w:r>
      <w:r w:rsidR="00E23D82">
        <w:rPr>
          <w:rFonts w:ascii="Times New Roman" w:hAnsi="Times New Roman" w:cs="Times New Roman"/>
          <w:sz w:val="24"/>
          <w:szCs w:val="24"/>
        </w:rPr>
        <w:t xml:space="preserve">of this </w:t>
      </w:r>
      <w:r w:rsidR="001E1526">
        <w:rPr>
          <w:rFonts w:ascii="Times New Roman" w:hAnsi="Times New Roman" w:cs="Times New Roman"/>
          <w:sz w:val="24"/>
          <w:szCs w:val="24"/>
        </w:rPr>
        <w:t xml:space="preserve">agreement. </w:t>
      </w:r>
      <w:r w:rsidR="001A0949">
        <w:rPr>
          <w:rFonts w:ascii="Times New Roman" w:hAnsi="Times New Roman" w:cs="Times New Roman"/>
          <w:sz w:val="24"/>
          <w:szCs w:val="24"/>
        </w:rPr>
        <w:t>(</w:t>
      </w:r>
      <w:r w:rsidR="00CD6645" w:rsidRPr="001A0949">
        <w:rPr>
          <w:rFonts w:ascii="Times New Roman" w:hAnsi="Times New Roman" w:cs="Times New Roman"/>
          <w:i/>
          <w:sz w:val="24"/>
          <w:szCs w:val="24"/>
        </w:rPr>
        <w:t>See generally</w:t>
      </w:r>
      <w:r w:rsidR="001A0949">
        <w:rPr>
          <w:rFonts w:ascii="Times New Roman" w:hAnsi="Times New Roman" w:cs="Times New Roman"/>
          <w:sz w:val="24"/>
          <w:szCs w:val="24"/>
        </w:rPr>
        <w:t xml:space="preserve"> Answer.)</w:t>
      </w:r>
    </w:p>
    <w:p w14:paraId="1E8B5A44" w14:textId="77777777" w:rsidR="00E23D82" w:rsidRPr="001A0949" w:rsidRDefault="00E23D82" w:rsidP="00CC0A9E">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Defendant Lime submitted her screenplay entitled “Anticipatory Repudiati</w:t>
      </w:r>
      <w:r w:rsidR="00476A43">
        <w:rPr>
          <w:rFonts w:ascii="Times New Roman" w:hAnsi="Times New Roman" w:cs="Times New Roman"/>
          <w:sz w:val="24"/>
          <w:szCs w:val="24"/>
        </w:rPr>
        <w:t>on” on April 1, 2010. (Compl. ¶ </w:t>
      </w:r>
      <w:r>
        <w:rPr>
          <w:rFonts w:ascii="Times New Roman" w:hAnsi="Times New Roman" w:cs="Times New Roman"/>
          <w:sz w:val="24"/>
          <w:szCs w:val="24"/>
        </w:rPr>
        <w:t xml:space="preserve">21.) The following day, </w:t>
      </w:r>
      <w:r w:rsidR="00445A8F">
        <w:rPr>
          <w:rFonts w:ascii="Times New Roman" w:hAnsi="Times New Roman" w:cs="Times New Roman"/>
          <w:sz w:val="24"/>
          <w:szCs w:val="24"/>
        </w:rPr>
        <w:t>OGS</w:t>
      </w:r>
      <w:r>
        <w:rPr>
          <w:rFonts w:ascii="Times New Roman" w:hAnsi="Times New Roman" w:cs="Times New Roman"/>
          <w:sz w:val="24"/>
          <w:szCs w:val="24"/>
        </w:rPr>
        <w:t xml:space="preserve"> secured the exclusive rights </w:t>
      </w:r>
      <w:r w:rsidR="00FA33B9">
        <w:rPr>
          <w:rFonts w:ascii="Times New Roman" w:hAnsi="Times New Roman" w:cs="Times New Roman"/>
          <w:sz w:val="24"/>
          <w:szCs w:val="24"/>
        </w:rPr>
        <w:t xml:space="preserve">to and privileges in </w:t>
      </w:r>
      <w:r>
        <w:rPr>
          <w:rFonts w:ascii="Times New Roman" w:hAnsi="Times New Roman" w:cs="Times New Roman"/>
          <w:sz w:val="24"/>
          <w:szCs w:val="24"/>
        </w:rPr>
        <w:t>the screenplay</w:t>
      </w:r>
      <w:r w:rsidR="007602A2">
        <w:rPr>
          <w:rFonts w:ascii="Times New Roman" w:hAnsi="Times New Roman" w:cs="Times New Roman"/>
          <w:sz w:val="24"/>
          <w:szCs w:val="24"/>
        </w:rPr>
        <w:t xml:space="preserve"> under United States copyright law</w:t>
      </w:r>
      <w:r>
        <w:rPr>
          <w:rFonts w:ascii="Times New Roman" w:hAnsi="Times New Roman" w:cs="Times New Roman"/>
          <w:sz w:val="24"/>
          <w:szCs w:val="24"/>
        </w:rPr>
        <w:t>.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Pr>
          <w:rFonts w:ascii="Times New Roman" w:hAnsi="Times New Roman" w:cs="Times New Roman"/>
          <w:sz w:val="24"/>
          <w:szCs w:val="24"/>
        </w:rPr>
        <w:t xml:space="preserve">22.) On April 6, 2010, </w:t>
      </w:r>
      <w:r w:rsidR="00824FC6">
        <w:rPr>
          <w:rFonts w:ascii="Times New Roman" w:hAnsi="Times New Roman" w:cs="Times New Roman"/>
          <w:sz w:val="24"/>
          <w:szCs w:val="24"/>
        </w:rPr>
        <w:t xml:space="preserve">Defendant </w:t>
      </w:r>
      <w:r w:rsidR="00E13BF6">
        <w:rPr>
          <w:rFonts w:ascii="Times New Roman" w:hAnsi="Times New Roman" w:cs="Times New Roman"/>
          <w:sz w:val="24"/>
          <w:szCs w:val="24"/>
        </w:rPr>
        <w:t xml:space="preserve">Lime </w:t>
      </w:r>
      <w:r w:rsidR="008D6729">
        <w:rPr>
          <w:rFonts w:ascii="Times New Roman" w:hAnsi="Times New Roman" w:cs="Times New Roman"/>
          <w:sz w:val="24"/>
          <w:szCs w:val="24"/>
        </w:rPr>
        <w:t xml:space="preserve">went </w:t>
      </w:r>
      <w:r w:rsidR="00E13BF6">
        <w:rPr>
          <w:rFonts w:ascii="Times New Roman" w:hAnsi="Times New Roman" w:cs="Times New Roman"/>
          <w:sz w:val="24"/>
          <w:szCs w:val="24"/>
        </w:rPr>
        <w:t>to OGS</w:t>
      </w:r>
      <w:r w:rsidR="003912E4">
        <w:rPr>
          <w:rFonts w:ascii="Times New Roman" w:hAnsi="Times New Roman" w:cs="Times New Roman"/>
          <w:sz w:val="24"/>
          <w:szCs w:val="24"/>
        </w:rPr>
        <w:t>’s</w:t>
      </w:r>
      <w:r w:rsidR="00E13BF6">
        <w:rPr>
          <w:rFonts w:ascii="Times New Roman" w:hAnsi="Times New Roman" w:cs="Times New Roman"/>
          <w:sz w:val="24"/>
          <w:szCs w:val="24"/>
        </w:rPr>
        <w:t xml:space="preserve"> offices, where she </w:t>
      </w:r>
      <w:r>
        <w:rPr>
          <w:rFonts w:ascii="Times New Roman" w:hAnsi="Times New Roman" w:cs="Times New Roman"/>
          <w:sz w:val="24"/>
          <w:szCs w:val="24"/>
        </w:rPr>
        <w:t xml:space="preserve">received her check for $6,000 and signed a document labeled </w:t>
      </w:r>
      <w:r>
        <w:rPr>
          <w:rFonts w:ascii="Times New Roman" w:hAnsi="Times New Roman" w:cs="Times New Roman"/>
          <w:sz w:val="24"/>
          <w:szCs w:val="24"/>
        </w:rPr>
        <w:lastRenderedPageBreak/>
        <w:t>“Work-Made-For-Hire-Agreement</w:t>
      </w:r>
      <w:r w:rsidR="003912E4">
        <w:rPr>
          <w:rFonts w:ascii="Times New Roman" w:hAnsi="Times New Roman" w:cs="Times New Roman"/>
          <w:sz w:val="24"/>
          <w:szCs w:val="24"/>
        </w:rPr>
        <w:t>.</w:t>
      </w:r>
      <w:r>
        <w:rPr>
          <w:rFonts w:ascii="Times New Roman" w:hAnsi="Times New Roman" w:cs="Times New Roman"/>
          <w:sz w:val="24"/>
          <w:szCs w:val="24"/>
        </w:rPr>
        <w:t xml:space="preserve">” </w:t>
      </w:r>
      <w:r w:rsidR="003912E4">
        <w:rPr>
          <w:rFonts w:ascii="Times New Roman" w:hAnsi="Times New Roman" w:cs="Times New Roman"/>
          <w:sz w:val="24"/>
          <w:szCs w:val="24"/>
        </w:rPr>
        <w:t>(</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sidR="003912E4">
        <w:rPr>
          <w:rFonts w:ascii="Times New Roman" w:hAnsi="Times New Roman" w:cs="Times New Roman"/>
          <w:sz w:val="24"/>
          <w:szCs w:val="24"/>
        </w:rPr>
        <w:t>24.) The agreement</w:t>
      </w:r>
      <w:r>
        <w:rPr>
          <w:rFonts w:ascii="Times New Roman" w:hAnsi="Times New Roman" w:cs="Times New Roman"/>
          <w:sz w:val="24"/>
          <w:szCs w:val="24"/>
        </w:rPr>
        <w:t xml:space="preserve"> stated</w:t>
      </w:r>
      <w:r w:rsidR="00E13BF6">
        <w:rPr>
          <w:rFonts w:ascii="Times New Roman" w:hAnsi="Times New Roman" w:cs="Times New Roman"/>
          <w:sz w:val="24"/>
          <w:szCs w:val="24"/>
        </w:rPr>
        <w:t xml:space="preserve"> the following</w:t>
      </w:r>
      <w:r>
        <w:rPr>
          <w:rFonts w:ascii="Times New Roman" w:hAnsi="Times New Roman" w:cs="Times New Roman"/>
          <w:sz w:val="24"/>
          <w:szCs w:val="24"/>
        </w:rPr>
        <w:t xml:space="preserve">: “I understand and agree that I have prepared the screenplay, ‘Anticipatory Repudiation,’ as </w:t>
      </w:r>
      <w:r w:rsidRPr="00B20D3B">
        <w:rPr>
          <w:rFonts w:ascii="Times New Roman" w:hAnsi="Times New Roman" w:cs="Times New Roman"/>
          <w:b/>
          <w:i/>
          <w:sz w:val="24"/>
          <w:szCs w:val="24"/>
        </w:rPr>
        <w:t>a work made for hire</w:t>
      </w:r>
      <w:r>
        <w:rPr>
          <w:rFonts w:ascii="Times New Roman" w:hAnsi="Times New Roman" w:cs="Times New Roman"/>
          <w:sz w:val="24"/>
          <w:szCs w:val="24"/>
        </w:rPr>
        <w:t xml:space="preserve"> under the federal </w:t>
      </w:r>
      <w:r w:rsidRPr="007602A2">
        <w:rPr>
          <w:rFonts w:ascii="Times New Roman" w:hAnsi="Times New Roman" w:cs="Times New Roman"/>
          <w:sz w:val="24"/>
          <w:szCs w:val="24"/>
        </w:rPr>
        <w:t>Copyright Act of 1976</w:t>
      </w:r>
      <w:r>
        <w:rPr>
          <w:rFonts w:ascii="Times New Roman" w:hAnsi="Times New Roman" w:cs="Times New Roman"/>
          <w:sz w:val="24"/>
          <w:szCs w:val="24"/>
        </w:rPr>
        <w:t xml:space="preserve">. Pursuant to this law, </w:t>
      </w:r>
      <w:r w:rsidRPr="00B20D3B">
        <w:rPr>
          <w:rFonts w:ascii="Times New Roman" w:hAnsi="Times New Roman" w:cs="Times New Roman"/>
          <w:b/>
          <w:i/>
          <w:sz w:val="24"/>
          <w:szCs w:val="24"/>
        </w:rPr>
        <w:t>OGS TV is the author of this screenplay</w:t>
      </w:r>
      <w:r>
        <w:rPr>
          <w:rFonts w:ascii="Times New Roman" w:hAnsi="Times New Roman" w:cs="Times New Roman"/>
          <w:sz w:val="24"/>
          <w:szCs w:val="24"/>
        </w:rPr>
        <w:t>.”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Pr>
          <w:rFonts w:ascii="Times New Roman" w:hAnsi="Times New Roman" w:cs="Times New Roman"/>
          <w:sz w:val="24"/>
          <w:szCs w:val="24"/>
        </w:rPr>
        <w:t>24</w:t>
      </w:r>
      <w:r w:rsidR="00BB64C0">
        <w:rPr>
          <w:rFonts w:ascii="Times New Roman" w:hAnsi="Times New Roman" w:cs="Times New Roman"/>
          <w:sz w:val="24"/>
          <w:szCs w:val="24"/>
        </w:rPr>
        <w:t xml:space="preserve"> (emphasis added)</w:t>
      </w:r>
      <w:r>
        <w:rPr>
          <w:rFonts w:ascii="Times New Roman" w:hAnsi="Times New Roman" w:cs="Times New Roman"/>
          <w:sz w:val="24"/>
          <w:szCs w:val="24"/>
        </w:rPr>
        <w:t xml:space="preserve">.) Nelson </w:t>
      </w:r>
      <w:r w:rsidR="001A0949">
        <w:rPr>
          <w:rFonts w:ascii="Times New Roman" w:hAnsi="Times New Roman" w:cs="Times New Roman"/>
          <w:sz w:val="24"/>
          <w:szCs w:val="24"/>
        </w:rPr>
        <w:t xml:space="preserve">also </w:t>
      </w:r>
      <w:r>
        <w:rPr>
          <w:rFonts w:ascii="Times New Roman" w:hAnsi="Times New Roman" w:cs="Times New Roman"/>
          <w:sz w:val="24"/>
          <w:szCs w:val="24"/>
        </w:rPr>
        <w:t>signed the agreement.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Pr>
          <w:rFonts w:ascii="Times New Roman" w:hAnsi="Times New Roman" w:cs="Times New Roman"/>
          <w:sz w:val="24"/>
          <w:szCs w:val="24"/>
        </w:rPr>
        <w:t>25.)</w:t>
      </w:r>
      <w:r w:rsidR="001A0949">
        <w:rPr>
          <w:rFonts w:ascii="Times New Roman" w:hAnsi="Times New Roman" w:cs="Times New Roman"/>
          <w:sz w:val="24"/>
          <w:szCs w:val="24"/>
        </w:rPr>
        <w:t xml:space="preserve"> At no point </w:t>
      </w:r>
      <w:r w:rsidR="00F22F2E">
        <w:rPr>
          <w:rFonts w:ascii="Times New Roman" w:hAnsi="Times New Roman" w:cs="Times New Roman"/>
          <w:sz w:val="24"/>
          <w:szCs w:val="24"/>
        </w:rPr>
        <w:t>did Defendant Lime raise objections</w:t>
      </w:r>
      <w:r w:rsidR="001A0949">
        <w:rPr>
          <w:rFonts w:ascii="Times New Roman" w:hAnsi="Times New Roman" w:cs="Times New Roman"/>
          <w:sz w:val="24"/>
          <w:szCs w:val="24"/>
        </w:rPr>
        <w:t xml:space="preserve"> to the terms o</w:t>
      </w:r>
      <w:r w:rsidR="007602A2">
        <w:rPr>
          <w:rFonts w:ascii="Times New Roman" w:hAnsi="Times New Roman" w:cs="Times New Roman"/>
          <w:sz w:val="24"/>
          <w:szCs w:val="24"/>
        </w:rPr>
        <w:t xml:space="preserve">f the </w:t>
      </w:r>
      <w:r w:rsidR="00FA33B9">
        <w:rPr>
          <w:rFonts w:ascii="Times New Roman" w:hAnsi="Times New Roman" w:cs="Times New Roman"/>
          <w:sz w:val="24"/>
          <w:szCs w:val="24"/>
        </w:rPr>
        <w:t xml:space="preserve">written </w:t>
      </w:r>
      <w:r w:rsidR="007602A2">
        <w:rPr>
          <w:rFonts w:ascii="Times New Roman" w:hAnsi="Times New Roman" w:cs="Times New Roman"/>
          <w:sz w:val="24"/>
          <w:szCs w:val="24"/>
        </w:rPr>
        <w:t xml:space="preserve">agreement or the work for </w:t>
      </w:r>
      <w:r w:rsidR="001A0949">
        <w:rPr>
          <w:rFonts w:ascii="Times New Roman" w:hAnsi="Times New Roman" w:cs="Times New Roman"/>
          <w:sz w:val="24"/>
          <w:szCs w:val="24"/>
        </w:rPr>
        <w:t>hire arrangement in general. (</w:t>
      </w:r>
      <w:r w:rsidR="001A0949">
        <w:rPr>
          <w:rFonts w:ascii="Times New Roman" w:hAnsi="Times New Roman" w:cs="Times New Roman"/>
          <w:i/>
          <w:sz w:val="24"/>
          <w:szCs w:val="24"/>
        </w:rPr>
        <w:t xml:space="preserve">See generally </w:t>
      </w:r>
      <w:r w:rsidR="001A0949">
        <w:rPr>
          <w:rFonts w:ascii="Times New Roman" w:hAnsi="Times New Roman" w:cs="Times New Roman"/>
          <w:sz w:val="24"/>
          <w:szCs w:val="24"/>
        </w:rPr>
        <w:t>Compl.</w:t>
      </w:r>
      <w:r w:rsidR="0072024F">
        <w:rPr>
          <w:rFonts w:ascii="Times New Roman" w:hAnsi="Times New Roman" w:cs="Times New Roman"/>
          <w:sz w:val="24"/>
          <w:szCs w:val="24"/>
        </w:rPr>
        <w:t>;</w:t>
      </w:r>
      <w:r w:rsidR="001A0949">
        <w:rPr>
          <w:rFonts w:ascii="Times New Roman" w:hAnsi="Times New Roman" w:cs="Times New Roman"/>
          <w:sz w:val="24"/>
          <w:szCs w:val="24"/>
        </w:rPr>
        <w:t xml:space="preserve"> Answer.)</w:t>
      </w:r>
    </w:p>
    <w:p w14:paraId="6312B1AD" w14:textId="77777777" w:rsidR="00E23D82" w:rsidRPr="00D0765F" w:rsidRDefault="00E23D82" w:rsidP="00CC0A9E">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1A0949">
        <w:rPr>
          <w:rFonts w:ascii="Times New Roman" w:hAnsi="Times New Roman" w:cs="Times New Roman"/>
          <w:sz w:val="24"/>
          <w:szCs w:val="24"/>
        </w:rPr>
        <w:t xml:space="preserve">Upon review of </w:t>
      </w:r>
      <w:r w:rsidR="00DA5E60">
        <w:rPr>
          <w:rFonts w:ascii="Times New Roman" w:hAnsi="Times New Roman" w:cs="Times New Roman"/>
          <w:sz w:val="24"/>
          <w:szCs w:val="24"/>
        </w:rPr>
        <w:t xml:space="preserve">“Anticipatory Repudiation,” </w:t>
      </w:r>
      <w:r w:rsidR="001A0949">
        <w:rPr>
          <w:rFonts w:ascii="Times New Roman" w:hAnsi="Times New Roman" w:cs="Times New Roman"/>
          <w:sz w:val="24"/>
          <w:szCs w:val="24"/>
        </w:rPr>
        <w:t xml:space="preserve">OGS executives determined </w:t>
      </w:r>
      <w:r w:rsidR="00DA5E60">
        <w:rPr>
          <w:rFonts w:ascii="Times New Roman" w:hAnsi="Times New Roman" w:cs="Times New Roman"/>
          <w:sz w:val="24"/>
          <w:szCs w:val="24"/>
        </w:rPr>
        <w:t>the screenplay</w:t>
      </w:r>
      <w:r w:rsidR="001A0949">
        <w:rPr>
          <w:rFonts w:ascii="Times New Roman" w:hAnsi="Times New Roman" w:cs="Times New Roman"/>
          <w:sz w:val="24"/>
          <w:szCs w:val="24"/>
        </w:rPr>
        <w:t xml:space="preserve"> </w:t>
      </w:r>
      <w:r w:rsidR="00FA33B9">
        <w:rPr>
          <w:rFonts w:ascii="Times New Roman" w:hAnsi="Times New Roman" w:cs="Times New Roman"/>
          <w:sz w:val="24"/>
          <w:szCs w:val="24"/>
        </w:rPr>
        <w:t xml:space="preserve">did not fit the theme of </w:t>
      </w:r>
      <w:r w:rsidR="00FA33B9">
        <w:rPr>
          <w:rFonts w:ascii="Times New Roman" w:hAnsi="Times New Roman" w:cs="Times New Roman"/>
          <w:i/>
          <w:sz w:val="24"/>
          <w:szCs w:val="24"/>
        </w:rPr>
        <w:t>Lawless Love</w:t>
      </w:r>
      <w:r w:rsidR="001A0949">
        <w:rPr>
          <w:rFonts w:ascii="Times New Roman" w:hAnsi="Times New Roman" w:cs="Times New Roman"/>
          <w:sz w:val="24"/>
          <w:szCs w:val="24"/>
        </w:rPr>
        <w:t xml:space="preserve"> and </w:t>
      </w:r>
      <w:r w:rsidR="00042DCA">
        <w:rPr>
          <w:rFonts w:ascii="Times New Roman" w:hAnsi="Times New Roman" w:cs="Times New Roman"/>
          <w:sz w:val="24"/>
          <w:szCs w:val="24"/>
        </w:rPr>
        <w:t>declined</w:t>
      </w:r>
      <w:r w:rsidR="001A0949">
        <w:rPr>
          <w:rFonts w:ascii="Times New Roman" w:hAnsi="Times New Roman" w:cs="Times New Roman"/>
          <w:sz w:val="24"/>
          <w:szCs w:val="24"/>
        </w:rPr>
        <w:t xml:space="preserve"> to put it into production for an episode of </w:t>
      </w:r>
      <w:r w:rsidR="00FA33B9" w:rsidRPr="00FA33B9">
        <w:rPr>
          <w:rFonts w:ascii="Times New Roman" w:hAnsi="Times New Roman" w:cs="Times New Roman"/>
          <w:sz w:val="24"/>
          <w:szCs w:val="24"/>
        </w:rPr>
        <w:t>the show</w:t>
      </w:r>
      <w:r w:rsidR="00042DCA">
        <w:rPr>
          <w:rFonts w:ascii="Times New Roman" w:hAnsi="Times New Roman" w:cs="Times New Roman"/>
          <w:sz w:val="24"/>
          <w:szCs w:val="24"/>
        </w:rPr>
        <w:t xml:space="preserve"> </w:t>
      </w:r>
      <w:r w:rsidR="00FA33B9">
        <w:rPr>
          <w:rFonts w:ascii="Times New Roman" w:hAnsi="Times New Roman" w:cs="Times New Roman"/>
          <w:sz w:val="24"/>
          <w:szCs w:val="24"/>
        </w:rPr>
        <w:t xml:space="preserve">that </w:t>
      </w:r>
      <w:r w:rsidR="00042DCA">
        <w:rPr>
          <w:rFonts w:ascii="Times New Roman" w:hAnsi="Times New Roman" w:cs="Times New Roman"/>
          <w:sz w:val="24"/>
          <w:szCs w:val="24"/>
        </w:rPr>
        <w:t>season</w:t>
      </w:r>
      <w:r w:rsidR="00476A43">
        <w:rPr>
          <w:rFonts w:ascii="Times New Roman" w:hAnsi="Times New Roman" w:cs="Times New Roman"/>
          <w:sz w:val="24"/>
          <w:szCs w:val="24"/>
        </w:rPr>
        <w:t>. (Compl. ¶ </w:t>
      </w:r>
      <w:r w:rsidR="001A0949">
        <w:rPr>
          <w:rFonts w:ascii="Times New Roman" w:hAnsi="Times New Roman" w:cs="Times New Roman"/>
          <w:sz w:val="24"/>
          <w:szCs w:val="24"/>
        </w:rPr>
        <w:t xml:space="preserve">26.) At no time </w:t>
      </w:r>
      <w:r w:rsidR="00FA33B9">
        <w:rPr>
          <w:rFonts w:ascii="Times New Roman" w:hAnsi="Times New Roman" w:cs="Times New Roman"/>
          <w:sz w:val="24"/>
          <w:szCs w:val="24"/>
        </w:rPr>
        <w:t>had</w:t>
      </w:r>
      <w:r w:rsidR="007602A2">
        <w:rPr>
          <w:rFonts w:ascii="Times New Roman" w:hAnsi="Times New Roman" w:cs="Times New Roman"/>
          <w:sz w:val="24"/>
          <w:szCs w:val="24"/>
        </w:rPr>
        <w:t xml:space="preserve"> OGS issue</w:t>
      </w:r>
      <w:r w:rsidR="00FA33B9">
        <w:rPr>
          <w:rFonts w:ascii="Times New Roman" w:hAnsi="Times New Roman" w:cs="Times New Roman"/>
          <w:sz w:val="24"/>
          <w:szCs w:val="24"/>
        </w:rPr>
        <w:t>d</w:t>
      </w:r>
      <w:r w:rsidR="001A0949">
        <w:rPr>
          <w:rFonts w:ascii="Times New Roman" w:hAnsi="Times New Roman" w:cs="Times New Roman"/>
          <w:sz w:val="24"/>
          <w:szCs w:val="24"/>
        </w:rPr>
        <w:t xml:space="preserve"> Defendant Lime any type of guarantee that her screenplay would ultimately be produced; Nelson and Defendant Lime had merely agreed that Lime “would prepare a screenplay” for OGS because Nelson “wanted to see her unique approach to the premise and characters of </w:t>
      </w:r>
      <w:r w:rsidR="001A0949">
        <w:rPr>
          <w:rFonts w:ascii="Times New Roman" w:hAnsi="Times New Roman" w:cs="Times New Roman"/>
          <w:i/>
          <w:sz w:val="24"/>
          <w:szCs w:val="24"/>
        </w:rPr>
        <w:t>Lawless Love</w:t>
      </w:r>
      <w:r w:rsidR="001A0949">
        <w:rPr>
          <w:rFonts w:ascii="Times New Roman" w:hAnsi="Times New Roman" w:cs="Times New Roman"/>
          <w:sz w:val="24"/>
          <w:szCs w:val="24"/>
        </w:rPr>
        <w:t>.” (</w:t>
      </w:r>
      <w:r w:rsidR="00533F6F">
        <w:rPr>
          <w:rFonts w:ascii="Times New Roman" w:hAnsi="Times New Roman" w:cs="Times New Roman"/>
          <w:i/>
          <w:sz w:val="24"/>
          <w:szCs w:val="24"/>
        </w:rPr>
        <w:t>Id</w:t>
      </w:r>
      <w:r w:rsidR="001A0949">
        <w:rPr>
          <w:rFonts w:ascii="Times New Roman" w:hAnsi="Times New Roman" w:cs="Times New Roman"/>
          <w:sz w:val="24"/>
          <w:szCs w:val="24"/>
        </w:rPr>
        <w:t xml:space="preserve">. </w:t>
      </w:r>
      <w:r w:rsidR="00AB4E5D">
        <w:rPr>
          <w:rFonts w:ascii="Times New Roman" w:hAnsi="Times New Roman" w:cs="Times New Roman"/>
          <w:sz w:val="24"/>
          <w:szCs w:val="24"/>
        </w:rPr>
        <w:t>¶</w:t>
      </w:r>
      <w:r w:rsidR="00476A43">
        <w:rPr>
          <w:rFonts w:ascii="Times New Roman" w:hAnsi="Times New Roman" w:cs="Times New Roman"/>
          <w:sz w:val="24"/>
          <w:szCs w:val="24"/>
        </w:rPr>
        <w:t>¶ </w:t>
      </w:r>
      <w:r w:rsidR="00FA33B9">
        <w:rPr>
          <w:rFonts w:ascii="Times New Roman" w:hAnsi="Times New Roman" w:cs="Times New Roman"/>
          <w:sz w:val="24"/>
          <w:szCs w:val="24"/>
        </w:rPr>
        <w:t>13-</w:t>
      </w:r>
      <w:r w:rsidR="00042DCA">
        <w:rPr>
          <w:rFonts w:ascii="Times New Roman" w:hAnsi="Times New Roman" w:cs="Times New Roman"/>
          <w:sz w:val="24"/>
          <w:szCs w:val="24"/>
        </w:rPr>
        <w:t xml:space="preserve">14.) However, </w:t>
      </w:r>
      <w:r w:rsidR="00727FCA">
        <w:rPr>
          <w:rFonts w:ascii="Times New Roman" w:hAnsi="Times New Roman" w:cs="Times New Roman"/>
          <w:sz w:val="24"/>
          <w:szCs w:val="24"/>
        </w:rPr>
        <w:t>after</w:t>
      </w:r>
      <w:r w:rsidR="001F693B">
        <w:rPr>
          <w:rFonts w:ascii="Times New Roman" w:hAnsi="Times New Roman" w:cs="Times New Roman"/>
          <w:sz w:val="24"/>
          <w:szCs w:val="24"/>
        </w:rPr>
        <w:t xml:space="preserve"> </w:t>
      </w:r>
      <w:r w:rsidR="00042DCA">
        <w:rPr>
          <w:rFonts w:ascii="Times New Roman" w:hAnsi="Times New Roman" w:cs="Times New Roman"/>
          <w:sz w:val="24"/>
          <w:szCs w:val="24"/>
        </w:rPr>
        <w:t xml:space="preserve">OGS </w:t>
      </w:r>
      <w:r w:rsidR="001F693B">
        <w:rPr>
          <w:rFonts w:ascii="Times New Roman" w:hAnsi="Times New Roman" w:cs="Times New Roman"/>
          <w:sz w:val="24"/>
          <w:szCs w:val="24"/>
        </w:rPr>
        <w:t xml:space="preserve">declined </w:t>
      </w:r>
      <w:r w:rsidR="00042DCA">
        <w:rPr>
          <w:rFonts w:ascii="Times New Roman" w:hAnsi="Times New Roman" w:cs="Times New Roman"/>
          <w:sz w:val="24"/>
          <w:szCs w:val="24"/>
        </w:rPr>
        <w:t xml:space="preserve">to produce </w:t>
      </w:r>
      <w:r w:rsidR="00727FCA">
        <w:rPr>
          <w:rFonts w:ascii="Times New Roman" w:hAnsi="Times New Roman" w:cs="Times New Roman"/>
          <w:sz w:val="24"/>
          <w:szCs w:val="24"/>
        </w:rPr>
        <w:t>“</w:t>
      </w:r>
      <w:r w:rsidR="00121BB5" w:rsidRPr="00727FCA">
        <w:rPr>
          <w:rFonts w:ascii="Times New Roman" w:hAnsi="Times New Roman" w:cs="Times New Roman"/>
          <w:sz w:val="24"/>
          <w:szCs w:val="24"/>
        </w:rPr>
        <w:t>Anticipatory Repudiation</w:t>
      </w:r>
      <w:r w:rsidR="00121BB5">
        <w:rPr>
          <w:rFonts w:ascii="Times New Roman" w:hAnsi="Times New Roman" w:cs="Times New Roman"/>
          <w:sz w:val="24"/>
          <w:szCs w:val="24"/>
        </w:rPr>
        <w:t>,</w:t>
      </w:r>
      <w:r w:rsidR="00727FCA">
        <w:rPr>
          <w:rFonts w:ascii="Times New Roman" w:hAnsi="Times New Roman" w:cs="Times New Roman"/>
          <w:sz w:val="24"/>
          <w:szCs w:val="24"/>
        </w:rPr>
        <w:t>”</w:t>
      </w:r>
      <w:r w:rsidR="00121BB5">
        <w:rPr>
          <w:rFonts w:ascii="Times New Roman" w:hAnsi="Times New Roman" w:cs="Times New Roman"/>
          <w:sz w:val="24"/>
          <w:szCs w:val="24"/>
        </w:rPr>
        <w:t xml:space="preserve"> </w:t>
      </w:r>
      <w:r w:rsidR="00A63C65">
        <w:rPr>
          <w:rFonts w:ascii="Times New Roman" w:hAnsi="Times New Roman" w:cs="Times New Roman"/>
          <w:sz w:val="24"/>
          <w:szCs w:val="24"/>
        </w:rPr>
        <w:t xml:space="preserve">Defendants </w:t>
      </w:r>
      <w:r w:rsidR="00727FCA">
        <w:rPr>
          <w:rFonts w:ascii="Times New Roman" w:hAnsi="Times New Roman" w:cs="Times New Roman"/>
          <w:sz w:val="24"/>
          <w:szCs w:val="24"/>
        </w:rPr>
        <w:t xml:space="preserve">copied the screenplay to produce </w:t>
      </w:r>
      <w:r w:rsidR="00D0765F">
        <w:rPr>
          <w:rFonts w:ascii="Times New Roman" w:hAnsi="Times New Roman" w:cs="Times New Roman"/>
          <w:sz w:val="24"/>
          <w:szCs w:val="24"/>
        </w:rPr>
        <w:t>a pilot epis</w:t>
      </w:r>
      <w:r w:rsidR="00727FCA">
        <w:rPr>
          <w:rFonts w:ascii="Times New Roman" w:hAnsi="Times New Roman" w:cs="Times New Roman"/>
          <w:sz w:val="24"/>
          <w:szCs w:val="24"/>
        </w:rPr>
        <w:t>ode of a new television series. (</w:t>
      </w:r>
      <w:r w:rsidR="00727FCA">
        <w:rPr>
          <w:rFonts w:ascii="Times New Roman" w:hAnsi="Times New Roman" w:cs="Times New Roman"/>
          <w:i/>
          <w:sz w:val="24"/>
          <w:szCs w:val="24"/>
        </w:rPr>
        <w:t>Id</w:t>
      </w:r>
      <w:r w:rsidR="00476A43">
        <w:rPr>
          <w:rFonts w:ascii="Times New Roman" w:hAnsi="Times New Roman" w:cs="Times New Roman"/>
          <w:sz w:val="24"/>
          <w:szCs w:val="24"/>
        </w:rPr>
        <w:t>. ¶ </w:t>
      </w:r>
      <w:r w:rsidR="00727FCA">
        <w:rPr>
          <w:rFonts w:ascii="Times New Roman" w:hAnsi="Times New Roman" w:cs="Times New Roman"/>
          <w:sz w:val="24"/>
          <w:szCs w:val="24"/>
        </w:rPr>
        <w:t>28.) They did so without OGS’s knowledge or consent. (</w:t>
      </w:r>
      <w:r w:rsidR="00727FCA">
        <w:rPr>
          <w:rFonts w:ascii="Times New Roman" w:hAnsi="Times New Roman" w:cs="Times New Roman"/>
          <w:i/>
          <w:sz w:val="24"/>
          <w:szCs w:val="24"/>
        </w:rPr>
        <w:t>Id</w:t>
      </w:r>
      <w:r w:rsidR="00727FCA">
        <w:rPr>
          <w:rFonts w:ascii="Times New Roman" w:hAnsi="Times New Roman" w:cs="Times New Roman"/>
          <w:sz w:val="24"/>
          <w:szCs w:val="24"/>
        </w:rPr>
        <w:t xml:space="preserve">.) </w:t>
      </w:r>
      <w:r w:rsidR="00121BB5">
        <w:rPr>
          <w:rFonts w:ascii="Times New Roman" w:hAnsi="Times New Roman" w:cs="Times New Roman"/>
          <w:sz w:val="24"/>
          <w:szCs w:val="24"/>
        </w:rPr>
        <w:t>The</w:t>
      </w:r>
      <w:r w:rsidR="00D0765F">
        <w:rPr>
          <w:rFonts w:ascii="Times New Roman" w:hAnsi="Times New Roman" w:cs="Times New Roman"/>
          <w:sz w:val="24"/>
          <w:szCs w:val="24"/>
        </w:rPr>
        <w:t xml:space="preserve"> screenplays contain identical dialogue, characters, and storylines.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sidR="00D0765F">
        <w:rPr>
          <w:rFonts w:ascii="Times New Roman" w:hAnsi="Times New Roman" w:cs="Times New Roman"/>
          <w:sz w:val="24"/>
          <w:szCs w:val="24"/>
        </w:rPr>
        <w:t xml:space="preserve">31.) Defendants produced and performed </w:t>
      </w:r>
      <w:r w:rsidR="003E7318">
        <w:rPr>
          <w:rFonts w:ascii="Times New Roman" w:hAnsi="Times New Roman" w:cs="Times New Roman"/>
          <w:sz w:val="24"/>
          <w:szCs w:val="24"/>
        </w:rPr>
        <w:t>the copied</w:t>
      </w:r>
      <w:r w:rsidR="00D0765F">
        <w:rPr>
          <w:rFonts w:ascii="Times New Roman" w:hAnsi="Times New Roman" w:cs="Times New Roman"/>
          <w:sz w:val="24"/>
          <w:szCs w:val="24"/>
        </w:rPr>
        <w:t xml:space="preserve"> screenplay on television on September 7, 2010, and have</w:t>
      </w:r>
      <w:r w:rsidR="007602A2">
        <w:rPr>
          <w:rFonts w:ascii="Times New Roman" w:hAnsi="Times New Roman" w:cs="Times New Roman"/>
          <w:sz w:val="24"/>
          <w:szCs w:val="24"/>
        </w:rPr>
        <w:t xml:space="preserve"> since</w:t>
      </w:r>
      <w:r w:rsidR="00D0765F">
        <w:rPr>
          <w:rFonts w:ascii="Times New Roman" w:hAnsi="Times New Roman" w:cs="Times New Roman"/>
          <w:sz w:val="24"/>
          <w:szCs w:val="24"/>
        </w:rPr>
        <w:t xml:space="preserve"> broadcast</w:t>
      </w:r>
      <w:r w:rsidR="00824FC6">
        <w:rPr>
          <w:rFonts w:ascii="Times New Roman" w:hAnsi="Times New Roman" w:cs="Times New Roman"/>
          <w:sz w:val="24"/>
          <w:szCs w:val="24"/>
        </w:rPr>
        <w:t>ed</w:t>
      </w:r>
      <w:r w:rsidR="00D0765F">
        <w:rPr>
          <w:rFonts w:ascii="Times New Roman" w:hAnsi="Times New Roman" w:cs="Times New Roman"/>
          <w:sz w:val="24"/>
          <w:szCs w:val="24"/>
        </w:rPr>
        <w:t xml:space="preserve"> and</w:t>
      </w:r>
      <w:r w:rsidR="00E13BF6">
        <w:rPr>
          <w:rFonts w:ascii="Times New Roman" w:hAnsi="Times New Roman" w:cs="Times New Roman"/>
          <w:sz w:val="24"/>
          <w:szCs w:val="24"/>
        </w:rPr>
        <w:t xml:space="preserve"> displayed </w:t>
      </w:r>
      <w:r w:rsidR="001F693B">
        <w:rPr>
          <w:rFonts w:ascii="Times New Roman" w:hAnsi="Times New Roman" w:cs="Times New Roman"/>
          <w:sz w:val="24"/>
          <w:szCs w:val="24"/>
        </w:rPr>
        <w:t xml:space="preserve">this </w:t>
      </w:r>
      <w:r w:rsidR="00E13BF6">
        <w:rPr>
          <w:rFonts w:ascii="Times New Roman" w:hAnsi="Times New Roman" w:cs="Times New Roman"/>
          <w:sz w:val="24"/>
          <w:szCs w:val="24"/>
        </w:rPr>
        <w:t>performance on D</w:t>
      </w:r>
      <w:r w:rsidR="00D0765F">
        <w:rPr>
          <w:rFonts w:ascii="Times New Roman" w:hAnsi="Times New Roman" w:cs="Times New Roman"/>
          <w:sz w:val="24"/>
          <w:szCs w:val="24"/>
        </w:rPr>
        <w:t xml:space="preserve">efendant TinyTV’s cable television channel for </w:t>
      </w:r>
      <w:r w:rsidR="007602A2">
        <w:rPr>
          <w:rFonts w:ascii="Times New Roman" w:hAnsi="Times New Roman" w:cs="Times New Roman"/>
          <w:sz w:val="24"/>
          <w:szCs w:val="24"/>
        </w:rPr>
        <w:t>their own personal profit</w:t>
      </w:r>
      <w:r w:rsidR="00D0765F">
        <w:rPr>
          <w:rFonts w:ascii="Times New Roman" w:hAnsi="Times New Roman" w:cs="Times New Roman"/>
          <w:sz w:val="24"/>
          <w:szCs w:val="24"/>
        </w:rPr>
        <w:t>.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sidR="00D0765F">
        <w:rPr>
          <w:rFonts w:ascii="Times New Roman" w:hAnsi="Times New Roman" w:cs="Times New Roman"/>
          <w:sz w:val="24"/>
          <w:szCs w:val="24"/>
        </w:rPr>
        <w:t xml:space="preserve">29.) </w:t>
      </w:r>
      <w:r w:rsidR="00445A8F">
        <w:rPr>
          <w:rFonts w:ascii="Times New Roman" w:hAnsi="Times New Roman" w:cs="Times New Roman"/>
          <w:sz w:val="24"/>
          <w:szCs w:val="24"/>
        </w:rPr>
        <w:t>OGS</w:t>
      </w:r>
      <w:r w:rsidR="00E13BF6">
        <w:rPr>
          <w:rFonts w:ascii="Times New Roman" w:hAnsi="Times New Roman" w:cs="Times New Roman"/>
          <w:sz w:val="24"/>
          <w:szCs w:val="24"/>
        </w:rPr>
        <w:t xml:space="preserve"> promptly notified D</w:t>
      </w:r>
      <w:r w:rsidR="00D0765F">
        <w:rPr>
          <w:rFonts w:ascii="Times New Roman" w:hAnsi="Times New Roman" w:cs="Times New Roman"/>
          <w:sz w:val="24"/>
          <w:szCs w:val="24"/>
        </w:rPr>
        <w:t>efendants on September 15, 2010</w:t>
      </w:r>
      <w:r w:rsidR="00BB64C0">
        <w:rPr>
          <w:rFonts w:ascii="Times New Roman" w:hAnsi="Times New Roman" w:cs="Times New Roman"/>
          <w:sz w:val="24"/>
          <w:szCs w:val="24"/>
        </w:rPr>
        <w:t>,</w:t>
      </w:r>
      <w:r w:rsidR="00D0765F">
        <w:rPr>
          <w:rFonts w:ascii="Times New Roman" w:hAnsi="Times New Roman" w:cs="Times New Roman"/>
          <w:sz w:val="24"/>
          <w:szCs w:val="24"/>
        </w:rPr>
        <w:t xml:space="preserve"> that they had infringed, and were infringing, </w:t>
      </w:r>
      <w:r w:rsidR="00445A8F">
        <w:rPr>
          <w:rFonts w:ascii="Times New Roman" w:hAnsi="Times New Roman" w:cs="Times New Roman"/>
          <w:sz w:val="24"/>
          <w:szCs w:val="24"/>
        </w:rPr>
        <w:t>its</w:t>
      </w:r>
      <w:r w:rsidR="00D0765F">
        <w:rPr>
          <w:rFonts w:ascii="Times New Roman" w:hAnsi="Times New Roman" w:cs="Times New Roman"/>
          <w:sz w:val="24"/>
          <w:szCs w:val="24"/>
        </w:rPr>
        <w:t xml:space="preserve"> copyright. (</w:t>
      </w:r>
      <w:r w:rsidR="00533F6F">
        <w:rPr>
          <w:rFonts w:ascii="Times New Roman" w:hAnsi="Times New Roman" w:cs="Times New Roman"/>
          <w:i/>
          <w:sz w:val="24"/>
          <w:szCs w:val="24"/>
        </w:rPr>
        <w:t>Id</w:t>
      </w:r>
      <w:r w:rsidR="00476A43">
        <w:rPr>
          <w:rFonts w:ascii="Times New Roman" w:hAnsi="Times New Roman" w:cs="Times New Roman"/>
          <w:sz w:val="24"/>
          <w:szCs w:val="24"/>
        </w:rPr>
        <w:t>. ¶ </w:t>
      </w:r>
      <w:r w:rsidR="00727FCA">
        <w:rPr>
          <w:rFonts w:ascii="Times New Roman" w:hAnsi="Times New Roman" w:cs="Times New Roman"/>
          <w:sz w:val="24"/>
          <w:szCs w:val="24"/>
        </w:rPr>
        <w:t>33.)</w:t>
      </w:r>
    </w:p>
    <w:p w14:paraId="5F3724EB" w14:textId="77777777" w:rsidR="00633F9A" w:rsidRDefault="00BC4ED1" w:rsidP="00633F9A">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80398F">
        <w:rPr>
          <w:rFonts w:ascii="Times New Roman" w:hAnsi="Times New Roman" w:cs="Times New Roman"/>
          <w:sz w:val="24"/>
          <w:szCs w:val="24"/>
        </w:rPr>
        <w:t>OGS filed its Complaint a</w:t>
      </w:r>
      <w:r w:rsidR="00121BB5">
        <w:rPr>
          <w:rFonts w:ascii="Times New Roman" w:hAnsi="Times New Roman" w:cs="Times New Roman"/>
          <w:sz w:val="24"/>
          <w:szCs w:val="24"/>
        </w:rPr>
        <w:t xml:space="preserve">gainst Defendants for </w:t>
      </w:r>
      <w:r w:rsidR="0080398F">
        <w:rPr>
          <w:rFonts w:ascii="Times New Roman" w:hAnsi="Times New Roman" w:cs="Times New Roman"/>
          <w:sz w:val="24"/>
          <w:szCs w:val="24"/>
        </w:rPr>
        <w:t xml:space="preserve">infringement </w:t>
      </w:r>
      <w:r w:rsidR="00121BB5">
        <w:rPr>
          <w:rFonts w:ascii="Times New Roman" w:hAnsi="Times New Roman" w:cs="Times New Roman"/>
          <w:sz w:val="24"/>
          <w:szCs w:val="24"/>
        </w:rPr>
        <w:t xml:space="preserve">of its copyright to </w:t>
      </w:r>
      <w:r w:rsidR="00727FCA">
        <w:rPr>
          <w:rFonts w:ascii="Times New Roman" w:hAnsi="Times New Roman" w:cs="Times New Roman"/>
          <w:sz w:val="24"/>
          <w:szCs w:val="24"/>
        </w:rPr>
        <w:t>“Anticipatory Repudiation”</w:t>
      </w:r>
      <w:r w:rsidR="00121BB5">
        <w:rPr>
          <w:rFonts w:ascii="Times New Roman" w:hAnsi="Times New Roman" w:cs="Times New Roman"/>
          <w:i/>
          <w:sz w:val="24"/>
          <w:szCs w:val="24"/>
        </w:rPr>
        <w:t xml:space="preserve"> </w:t>
      </w:r>
      <w:r w:rsidR="00121BB5">
        <w:rPr>
          <w:rFonts w:ascii="Times New Roman" w:hAnsi="Times New Roman" w:cs="Times New Roman"/>
          <w:sz w:val="24"/>
          <w:szCs w:val="24"/>
        </w:rPr>
        <w:t xml:space="preserve">on January 17, 2012, </w:t>
      </w:r>
      <w:r>
        <w:rPr>
          <w:rFonts w:ascii="Times New Roman" w:hAnsi="Times New Roman" w:cs="Times New Roman"/>
          <w:sz w:val="24"/>
          <w:szCs w:val="24"/>
        </w:rPr>
        <w:t xml:space="preserve">seeking injunctive relief under </w:t>
      </w:r>
      <w:r w:rsidR="00476A43">
        <w:rPr>
          <w:rFonts w:ascii="Times New Roman" w:hAnsi="Times New Roman" w:cs="Times New Roman"/>
          <w:sz w:val="24"/>
          <w:szCs w:val="24"/>
        </w:rPr>
        <w:t>17 U.S.C. § </w:t>
      </w:r>
      <w:r w:rsidRPr="00727FCA">
        <w:rPr>
          <w:rFonts w:ascii="Times New Roman" w:hAnsi="Times New Roman" w:cs="Times New Roman"/>
          <w:sz w:val="24"/>
          <w:szCs w:val="24"/>
        </w:rPr>
        <w:t>502</w:t>
      </w:r>
      <w:r>
        <w:rPr>
          <w:rFonts w:ascii="Times New Roman" w:hAnsi="Times New Roman" w:cs="Times New Roman"/>
          <w:sz w:val="24"/>
          <w:szCs w:val="24"/>
        </w:rPr>
        <w:t xml:space="preserve"> and actual damages and profits under </w:t>
      </w:r>
      <w:r w:rsidR="00476A43">
        <w:rPr>
          <w:rFonts w:ascii="Times New Roman" w:hAnsi="Times New Roman" w:cs="Times New Roman"/>
          <w:sz w:val="24"/>
          <w:szCs w:val="24"/>
        </w:rPr>
        <w:t>17 U.S.C. § </w:t>
      </w:r>
      <w:r w:rsidRPr="00727FCA">
        <w:rPr>
          <w:rFonts w:ascii="Times New Roman" w:hAnsi="Times New Roman" w:cs="Times New Roman"/>
          <w:sz w:val="24"/>
          <w:szCs w:val="24"/>
        </w:rPr>
        <w:t>504.</w:t>
      </w:r>
      <w:r w:rsidR="00E23D82">
        <w:rPr>
          <w:rFonts w:ascii="Times New Roman" w:hAnsi="Times New Roman" w:cs="Times New Roman"/>
          <w:sz w:val="24"/>
          <w:szCs w:val="24"/>
        </w:rPr>
        <w:t xml:space="preserve"> (</w:t>
      </w:r>
      <w:r w:rsidR="003E7318">
        <w:rPr>
          <w:rFonts w:ascii="Times New Roman" w:hAnsi="Times New Roman" w:cs="Times New Roman"/>
          <w:sz w:val="24"/>
          <w:szCs w:val="24"/>
        </w:rPr>
        <w:t>Compl.</w:t>
      </w:r>
      <w:r w:rsidR="00476A43">
        <w:rPr>
          <w:rFonts w:ascii="Times New Roman" w:hAnsi="Times New Roman" w:cs="Times New Roman"/>
          <w:sz w:val="24"/>
          <w:szCs w:val="24"/>
        </w:rPr>
        <w:t xml:space="preserve"> ¶¶ </w:t>
      </w:r>
      <w:r w:rsidR="00EA5CD1">
        <w:rPr>
          <w:rFonts w:ascii="Times New Roman" w:hAnsi="Times New Roman" w:cs="Times New Roman"/>
          <w:sz w:val="24"/>
          <w:szCs w:val="24"/>
        </w:rPr>
        <w:t>34-</w:t>
      </w:r>
      <w:r w:rsidR="00E23D82">
        <w:rPr>
          <w:rFonts w:ascii="Times New Roman" w:hAnsi="Times New Roman" w:cs="Times New Roman"/>
          <w:sz w:val="24"/>
          <w:szCs w:val="24"/>
        </w:rPr>
        <w:t>35.)</w:t>
      </w:r>
      <w:r w:rsidR="0080398F">
        <w:rPr>
          <w:rFonts w:ascii="Times New Roman" w:hAnsi="Times New Roman" w:cs="Times New Roman"/>
          <w:sz w:val="24"/>
          <w:szCs w:val="24"/>
        </w:rPr>
        <w:t xml:space="preserve"> Defendants filed their </w:t>
      </w:r>
      <w:r w:rsidR="00BB64C0">
        <w:rPr>
          <w:rFonts w:ascii="Times New Roman" w:hAnsi="Times New Roman" w:cs="Times New Roman"/>
          <w:sz w:val="24"/>
          <w:szCs w:val="24"/>
        </w:rPr>
        <w:lastRenderedPageBreak/>
        <w:t xml:space="preserve">Answer </w:t>
      </w:r>
      <w:r w:rsidR="0080398F">
        <w:rPr>
          <w:rFonts w:ascii="Times New Roman" w:hAnsi="Times New Roman" w:cs="Times New Roman"/>
          <w:sz w:val="24"/>
          <w:szCs w:val="24"/>
        </w:rPr>
        <w:t>on January 20, 2012. The Court</w:t>
      </w:r>
      <w:r w:rsidR="00727FCA">
        <w:rPr>
          <w:rFonts w:ascii="Times New Roman" w:hAnsi="Times New Roman" w:cs="Times New Roman"/>
          <w:sz w:val="24"/>
          <w:szCs w:val="24"/>
        </w:rPr>
        <w:t xml:space="preserve">’s Order </w:t>
      </w:r>
      <w:r w:rsidR="006977D2">
        <w:rPr>
          <w:rFonts w:ascii="Times New Roman" w:hAnsi="Times New Roman" w:cs="Times New Roman"/>
          <w:sz w:val="24"/>
          <w:szCs w:val="24"/>
        </w:rPr>
        <w:t xml:space="preserve">on </w:t>
      </w:r>
      <w:r w:rsidR="00727FCA">
        <w:rPr>
          <w:rFonts w:ascii="Times New Roman" w:hAnsi="Times New Roman" w:cs="Times New Roman"/>
          <w:sz w:val="24"/>
          <w:szCs w:val="24"/>
        </w:rPr>
        <w:t>January 23, 2012</w:t>
      </w:r>
      <w:r w:rsidR="00BB64C0">
        <w:rPr>
          <w:rFonts w:ascii="Times New Roman" w:hAnsi="Times New Roman" w:cs="Times New Roman"/>
          <w:sz w:val="24"/>
          <w:szCs w:val="24"/>
        </w:rPr>
        <w:t>,</w:t>
      </w:r>
      <w:r w:rsidR="003E7318">
        <w:rPr>
          <w:rFonts w:ascii="Times New Roman" w:hAnsi="Times New Roman" w:cs="Times New Roman"/>
          <w:sz w:val="24"/>
          <w:szCs w:val="24"/>
        </w:rPr>
        <w:t xml:space="preserve"> requested briefs on how the Court</w:t>
      </w:r>
      <w:r w:rsidR="0080398F">
        <w:rPr>
          <w:rFonts w:ascii="Times New Roman" w:hAnsi="Times New Roman" w:cs="Times New Roman"/>
          <w:sz w:val="24"/>
          <w:szCs w:val="24"/>
        </w:rPr>
        <w:t xml:space="preserve"> should construe the requirements for a work to be considered “made for hire” under the </w:t>
      </w:r>
      <w:r w:rsidR="0080398F" w:rsidRPr="003E7318">
        <w:rPr>
          <w:rFonts w:ascii="Times New Roman" w:hAnsi="Times New Roman" w:cs="Times New Roman"/>
          <w:sz w:val="24"/>
          <w:szCs w:val="24"/>
        </w:rPr>
        <w:t>Copyright Act</w:t>
      </w:r>
      <w:r w:rsidR="00121BB5" w:rsidRPr="003E7318">
        <w:rPr>
          <w:rFonts w:ascii="Times New Roman" w:hAnsi="Times New Roman" w:cs="Times New Roman"/>
          <w:sz w:val="24"/>
          <w:szCs w:val="24"/>
        </w:rPr>
        <w:t xml:space="preserve"> of 1976</w:t>
      </w:r>
      <w:r w:rsidR="0080398F">
        <w:rPr>
          <w:rFonts w:ascii="Times New Roman" w:hAnsi="Times New Roman" w:cs="Times New Roman"/>
          <w:sz w:val="24"/>
          <w:szCs w:val="24"/>
        </w:rPr>
        <w:t>, specifically focusing on the question of whether the requisite signed writing must be signed by both parties preceding creation of the work in order for it to be considered “made for hire.”</w:t>
      </w:r>
    </w:p>
    <w:p w14:paraId="61903ADD" w14:textId="77777777" w:rsidR="00633F9A" w:rsidRDefault="00633F9A" w:rsidP="00633F9A">
      <w:pPr>
        <w:contextualSpacing/>
        <w:jc w:val="center"/>
        <w:rPr>
          <w:rFonts w:ascii="Times New Roman" w:hAnsi="Times New Roman" w:cs="Times New Roman"/>
          <w:b/>
          <w:sz w:val="24"/>
          <w:szCs w:val="24"/>
        </w:rPr>
      </w:pPr>
      <w:r w:rsidRPr="00633F9A">
        <w:rPr>
          <w:rFonts w:ascii="Times New Roman" w:hAnsi="Times New Roman" w:cs="Times New Roman"/>
          <w:b/>
          <w:sz w:val="24"/>
          <w:szCs w:val="24"/>
        </w:rPr>
        <w:t>ARGUMENT</w:t>
      </w:r>
    </w:p>
    <w:p w14:paraId="752F14E9" w14:textId="77777777" w:rsidR="00633F9A" w:rsidRPr="00633F9A" w:rsidRDefault="00633F9A" w:rsidP="00633F9A">
      <w:pPr>
        <w:contextualSpacing/>
        <w:jc w:val="center"/>
        <w:rPr>
          <w:rFonts w:ascii="Times New Roman" w:hAnsi="Times New Roman" w:cs="Times New Roman"/>
          <w:b/>
          <w:sz w:val="24"/>
          <w:szCs w:val="24"/>
        </w:rPr>
      </w:pPr>
    </w:p>
    <w:p w14:paraId="2A422CAD" w14:textId="77777777" w:rsidR="00633F9A" w:rsidRDefault="00633F9A" w:rsidP="00633F9A">
      <w:pPr>
        <w:contextualSpacing/>
        <w:jc w:val="both"/>
        <w:rPr>
          <w:rFonts w:ascii="Times New Roman" w:hAnsi="Times New Roman" w:cs="Times New Roman"/>
          <w:b/>
          <w:caps/>
          <w:sz w:val="24"/>
          <w:szCs w:val="24"/>
        </w:rPr>
      </w:pPr>
      <w:r w:rsidRPr="00121BB5">
        <w:rPr>
          <w:rFonts w:ascii="Times New Roman" w:hAnsi="Times New Roman" w:cs="Times New Roman"/>
          <w:b/>
          <w:caps/>
          <w:sz w:val="24"/>
          <w:szCs w:val="24"/>
        </w:rPr>
        <w:t>The Court Should Dismiss Defendants’ Motion Because The</w:t>
      </w:r>
      <w:r w:rsidRPr="00633F9A">
        <w:rPr>
          <w:rFonts w:ascii="Times New Roman" w:hAnsi="Times New Roman" w:cs="Times New Roman"/>
          <w:b/>
          <w:caps/>
          <w:sz w:val="24"/>
          <w:szCs w:val="24"/>
        </w:rPr>
        <w:t xml:space="preserve"> “work-made-for-hire Agreement” signed by plaintiff and defendant lime satisfies the requirement of a signed writing</w:t>
      </w:r>
      <w:r w:rsidR="00476A43">
        <w:rPr>
          <w:rFonts w:ascii="Times New Roman" w:hAnsi="Times New Roman" w:cs="Times New Roman"/>
          <w:b/>
          <w:caps/>
          <w:sz w:val="24"/>
          <w:szCs w:val="24"/>
        </w:rPr>
        <w:t xml:space="preserve"> set forth in 17 U.S.C. § </w:t>
      </w:r>
      <w:r w:rsidR="003E7318">
        <w:rPr>
          <w:rFonts w:ascii="Times New Roman" w:hAnsi="Times New Roman" w:cs="Times New Roman"/>
          <w:b/>
          <w:caps/>
          <w:sz w:val="24"/>
          <w:szCs w:val="24"/>
        </w:rPr>
        <w:t>101</w:t>
      </w:r>
      <w:r w:rsidRPr="00633F9A">
        <w:rPr>
          <w:rFonts w:ascii="Times New Roman" w:hAnsi="Times New Roman" w:cs="Times New Roman"/>
          <w:b/>
          <w:caps/>
          <w:sz w:val="24"/>
          <w:szCs w:val="24"/>
        </w:rPr>
        <w:t xml:space="preserve">. </w:t>
      </w:r>
    </w:p>
    <w:p w14:paraId="47B8B067" w14:textId="77777777" w:rsidR="00633F9A" w:rsidRDefault="00633F9A" w:rsidP="00633F9A">
      <w:pPr>
        <w:contextualSpacing/>
        <w:jc w:val="both"/>
        <w:rPr>
          <w:rFonts w:ascii="Times New Roman" w:hAnsi="Times New Roman" w:cs="Times New Roman"/>
          <w:b/>
          <w:caps/>
          <w:sz w:val="24"/>
          <w:szCs w:val="24"/>
        </w:rPr>
      </w:pPr>
    </w:p>
    <w:p w14:paraId="13544B2B" w14:textId="77777777" w:rsidR="00CA0D93" w:rsidRPr="00661F17" w:rsidRDefault="00853B2C" w:rsidP="00E4109A">
      <w:pPr>
        <w:spacing w:line="480" w:lineRule="auto"/>
        <w:contextualSpacing/>
        <w:jc w:val="both"/>
        <w:rPr>
          <w:rFonts w:ascii="Times New Roman" w:hAnsi="Times New Roman" w:cs="Times New Roman"/>
          <w:sz w:val="24"/>
        </w:rPr>
      </w:pPr>
      <w:r>
        <w:rPr>
          <w:rFonts w:ascii="Times New Roman" w:hAnsi="Times New Roman" w:cs="Times New Roman"/>
          <w:caps/>
          <w:sz w:val="24"/>
          <w:szCs w:val="24"/>
        </w:rPr>
        <w:tab/>
      </w:r>
      <w:r w:rsidR="008F39DF">
        <w:rPr>
          <w:rStyle w:val="ssleftalign"/>
          <w:rFonts w:ascii="Times New Roman" w:hAnsi="Times New Roman" w:cs="Times New Roman"/>
          <w:sz w:val="24"/>
        </w:rPr>
        <w:t xml:space="preserve">A “work made for hire” is defined in </w:t>
      </w:r>
      <w:r w:rsidR="00476A43">
        <w:rPr>
          <w:rStyle w:val="ssleftalign"/>
          <w:rFonts w:ascii="Times New Roman" w:hAnsi="Times New Roman" w:cs="Times New Roman"/>
          <w:sz w:val="24"/>
        </w:rPr>
        <w:t>17 U.S.C. § </w:t>
      </w:r>
      <w:r w:rsidR="003E7318" w:rsidRPr="003E7318">
        <w:rPr>
          <w:rStyle w:val="ssleftalign"/>
          <w:rFonts w:ascii="Times New Roman" w:hAnsi="Times New Roman" w:cs="Times New Roman"/>
          <w:sz w:val="24"/>
        </w:rPr>
        <w:t>101</w:t>
      </w:r>
      <w:r w:rsidR="00EA5CD1">
        <w:rPr>
          <w:rStyle w:val="ssleftalign"/>
          <w:rFonts w:ascii="Times New Roman" w:hAnsi="Times New Roman" w:cs="Times New Roman"/>
          <w:sz w:val="24"/>
        </w:rPr>
        <w:t xml:space="preserve"> as </w:t>
      </w:r>
      <w:r w:rsidR="00EA5CD1">
        <w:rPr>
          <w:rFonts w:ascii="Times New Roman" w:hAnsi="Times New Roman" w:cs="Times New Roman"/>
          <w:sz w:val="24"/>
        </w:rPr>
        <w:t>“</w:t>
      </w:r>
      <w:r w:rsidR="008F39DF" w:rsidRPr="008F39DF">
        <w:rPr>
          <w:rFonts w:ascii="Times New Roman" w:hAnsi="Times New Roman" w:cs="Times New Roman"/>
          <w:sz w:val="24"/>
        </w:rPr>
        <w:t>a work specially ordered or commissioned</w:t>
      </w:r>
      <w:r w:rsidR="003E7318">
        <w:rPr>
          <w:rFonts w:ascii="Times New Roman" w:hAnsi="Times New Roman" w:cs="Times New Roman"/>
          <w:sz w:val="24"/>
        </w:rPr>
        <w:t xml:space="preserve"> </w:t>
      </w:r>
      <w:r w:rsidR="00661F17">
        <w:rPr>
          <w:rFonts w:ascii="Times New Roman" w:hAnsi="Times New Roman" w:cs="Times New Roman"/>
          <w:sz w:val="24"/>
        </w:rPr>
        <w:t xml:space="preserve">. . . </w:t>
      </w:r>
      <w:r w:rsidR="008F39DF" w:rsidRPr="008F39DF">
        <w:rPr>
          <w:rFonts w:ascii="Times New Roman" w:hAnsi="Times New Roman" w:cs="Times New Roman"/>
          <w:sz w:val="24"/>
        </w:rPr>
        <w:t>if the parties expressly agree in a written instrument signed by them that the work shall be c</w:t>
      </w:r>
      <w:r w:rsidR="00661F17">
        <w:rPr>
          <w:rFonts w:ascii="Times New Roman" w:hAnsi="Times New Roman" w:cs="Times New Roman"/>
          <w:sz w:val="24"/>
        </w:rPr>
        <w:t>onsidered a work made for hire.</w:t>
      </w:r>
      <w:r w:rsidR="00EA5CD1">
        <w:rPr>
          <w:rFonts w:ascii="Times New Roman" w:hAnsi="Times New Roman" w:cs="Times New Roman"/>
          <w:sz w:val="24"/>
        </w:rPr>
        <w:t xml:space="preserve">” </w:t>
      </w:r>
      <w:r w:rsidR="00E4109A">
        <w:rPr>
          <w:rFonts w:ascii="Times New Roman" w:hAnsi="Times New Roman" w:cs="Times New Roman"/>
          <w:sz w:val="24"/>
        </w:rPr>
        <w:t xml:space="preserve">Once a work is deemed “made for hire,” the work’s author and </w:t>
      </w:r>
      <w:r w:rsidR="003E7318">
        <w:rPr>
          <w:rFonts w:ascii="Times New Roman" w:hAnsi="Times New Roman" w:cs="Times New Roman"/>
          <w:sz w:val="24"/>
        </w:rPr>
        <w:t xml:space="preserve">the </w:t>
      </w:r>
      <w:r w:rsidR="00E4109A">
        <w:rPr>
          <w:rFonts w:ascii="Times New Roman" w:hAnsi="Times New Roman" w:cs="Times New Roman"/>
          <w:sz w:val="24"/>
        </w:rPr>
        <w:t xml:space="preserve">owner of its copyright </w:t>
      </w:r>
      <w:r w:rsidR="00476A43">
        <w:rPr>
          <w:rFonts w:ascii="Times New Roman" w:hAnsi="Times New Roman" w:cs="Times New Roman"/>
          <w:sz w:val="24"/>
        </w:rPr>
        <w:t>is determined under 17 U.S.C. § </w:t>
      </w:r>
      <w:r w:rsidR="00E4109A">
        <w:rPr>
          <w:rFonts w:ascii="Times New Roman" w:hAnsi="Times New Roman" w:cs="Times New Roman"/>
          <w:sz w:val="24"/>
        </w:rPr>
        <w:t>201(b), which provides that</w:t>
      </w:r>
      <w:r w:rsidR="00E4109A">
        <w:rPr>
          <w:rFonts w:ascii="Times New Roman" w:hAnsi="Times New Roman" w:cs="Times New Roman"/>
          <w:sz w:val="24"/>
          <w:szCs w:val="24"/>
        </w:rPr>
        <w:t xml:space="preserve"> “the </w:t>
      </w:r>
      <w:r w:rsidR="00EA5CD1" w:rsidRPr="00EA5CD1">
        <w:rPr>
          <w:rStyle w:val="ssleftalign"/>
          <w:rFonts w:ascii="Times New Roman" w:hAnsi="Times New Roman" w:cs="Times New Roman"/>
          <w:sz w:val="24"/>
        </w:rPr>
        <w:t>employer or other person for whom the work was prepared is considered the author for purposes of this title, and, unless the parties have expressly agreed otherwise in a written instrument signed by them, owns all of the rights comprised in the copyright.</w:t>
      </w:r>
      <w:r w:rsidR="00E4109A">
        <w:rPr>
          <w:rStyle w:val="ssleftalign"/>
          <w:rFonts w:ascii="Times New Roman" w:hAnsi="Times New Roman" w:cs="Times New Roman"/>
          <w:sz w:val="24"/>
        </w:rPr>
        <w:t xml:space="preserve">” </w:t>
      </w:r>
      <w:r w:rsidR="00A83EC1">
        <w:rPr>
          <w:rFonts w:ascii="Times New Roman" w:hAnsi="Times New Roman" w:cs="Times New Roman"/>
          <w:sz w:val="24"/>
        </w:rPr>
        <w:t xml:space="preserve">The parties </w:t>
      </w:r>
      <w:r w:rsidR="00E4109A">
        <w:rPr>
          <w:rFonts w:ascii="Times New Roman" w:hAnsi="Times New Roman" w:cs="Times New Roman"/>
          <w:sz w:val="24"/>
        </w:rPr>
        <w:t xml:space="preserve">to this case </w:t>
      </w:r>
      <w:r w:rsidR="00A83EC1">
        <w:rPr>
          <w:rFonts w:ascii="Times New Roman" w:hAnsi="Times New Roman" w:cs="Times New Roman"/>
          <w:sz w:val="24"/>
        </w:rPr>
        <w:t xml:space="preserve">do not contest that, if the screenplay </w:t>
      </w:r>
      <w:r w:rsidR="00E4109A">
        <w:rPr>
          <w:rFonts w:ascii="Times New Roman" w:hAnsi="Times New Roman" w:cs="Times New Roman"/>
          <w:sz w:val="24"/>
        </w:rPr>
        <w:t>“Anticipatory Repudiation”</w:t>
      </w:r>
      <w:r w:rsidR="00A83EC1">
        <w:rPr>
          <w:rFonts w:ascii="Times New Roman" w:hAnsi="Times New Roman" w:cs="Times New Roman"/>
          <w:sz w:val="24"/>
        </w:rPr>
        <w:t xml:space="preserve"> were to fall into the “work made for hire” category under the </w:t>
      </w:r>
      <w:r w:rsidR="00A83EC1" w:rsidRPr="003C26B1">
        <w:rPr>
          <w:rFonts w:ascii="Times New Roman" w:hAnsi="Times New Roman" w:cs="Times New Roman"/>
          <w:sz w:val="24"/>
        </w:rPr>
        <w:t>Copyright Act of 1976</w:t>
      </w:r>
      <w:r w:rsidR="00A83EC1">
        <w:rPr>
          <w:rFonts w:ascii="Times New Roman" w:hAnsi="Times New Roman" w:cs="Times New Roman"/>
          <w:sz w:val="24"/>
        </w:rPr>
        <w:t xml:space="preserve">, it would have to </w:t>
      </w:r>
      <w:r w:rsidR="003C26B1">
        <w:rPr>
          <w:rFonts w:ascii="Times New Roman" w:hAnsi="Times New Roman" w:cs="Times New Roman"/>
          <w:sz w:val="24"/>
        </w:rPr>
        <w:t>fulfill the signed writing requirement</w:t>
      </w:r>
      <w:r w:rsidR="00A83EC1">
        <w:rPr>
          <w:rFonts w:ascii="Times New Roman" w:hAnsi="Times New Roman" w:cs="Times New Roman"/>
          <w:sz w:val="24"/>
        </w:rPr>
        <w:t xml:space="preserve"> </w:t>
      </w:r>
      <w:r w:rsidR="003C26B1">
        <w:rPr>
          <w:rFonts w:ascii="Times New Roman" w:hAnsi="Times New Roman" w:cs="Times New Roman"/>
          <w:sz w:val="24"/>
        </w:rPr>
        <w:t>in</w:t>
      </w:r>
      <w:r w:rsidR="00A83EC1">
        <w:rPr>
          <w:rFonts w:ascii="Times New Roman" w:hAnsi="Times New Roman" w:cs="Times New Roman"/>
          <w:sz w:val="24"/>
        </w:rPr>
        <w:t xml:space="preserve"> </w:t>
      </w:r>
      <w:r w:rsidR="00A83EC1" w:rsidRPr="003C26B1">
        <w:rPr>
          <w:rFonts w:ascii="Times New Roman" w:hAnsi="Times New Roman" w:cs="Times New Roman"/>
          <w:sz w:val="24"/>
        </w:rPr>
        <w:t>§</w:t>
      </w:r>
      <w:r w:rsidR="00476A43">
        <w:rPr>
          <w:rFonts w:ascii="Times New Roman" w:hAnsi="Times New Roman" w:cs="Times New Roman"/>
          <w:sz w:val="24"/>
        </w:rPr>
        <w:t> </w:t>
      </w:r>
      <w:r w:rsidR="003E7318" w:rsidRPr="003C26B1">
        <w:rPr>
          <w:rFonts w:ascii="Times New Roman" w:hAnsi="Times New Roman" w:cs="Times New Roman"/>
          <w:sz w:val="24"/>
        </w:rPr>
        <w:t>101</w:t>
      </w:r>
      <w:r w:rsidR="00A83EC1" w:rsidRPr="003C26B1">
        <w:rPr>
          <w:rFonts w:ascii="Times New Roman" w:hAnsi="Times New Roman" w:cs="Times New Roman"/>
          <w:sz w:val="24"/>
        </w:rPr>
        <w:t>.</w:t>
      </w:r>
      <w:r w:rsidR="00A83EC1">
        <w:rPr>
          <w:rFonts w:ascii="Times New Roman" w:hAnsi="Times New Roman" w:cs="Times New Roman"/>
          <w:sz w:val="24"/>
        </w:rPr>
        <w:t xml:space="preserve"> As a case of first i</w:t>
      </w:r>
      <w:r w:rsidR="00B20D3B">
        <w:rPr>
          <w:rFonts w:ascii="Times New Roman" w:hAnsi="Times New Roman" w:cs="Times New Roman"/>
          <w:sz w:val="24"/>
        </w:rPr>
        <w:t>mpression in this jurisdiction,</w:t>
      </w:r>
      <w:r w:rsidR="00E4109A">
        <w:rPr>
          <w:rFonts w:ascii="Times New Roman" w:hAnsi="Times New Roman" w:cs="Times New Roman"/>
          <w:sz w:val="24"/>
        </w:rPr>
        <w:t xml:space="preserve"> </w:t>
      </w:r>
      <w:r w:rsidR="00A83EC1">
        <w:rPr>
          <w:rFonts w:ascii="Times New Roman" w:hAnsi="Times New Roman" w:cs="Times New Roman"/>
          <w:sz w:val="24"/>
        </w:rPr>
        <w:t xml:space="preserve">the Court must determine whether the requirement of a signed writing can be fulfilled by a writing executed </w:t>
      </w:r>
      <w:r w:rsidR="00A83EC1">
        <w:rPr>
          <w:rFonts w:ascii="Times New Roman" w:hAnsi="Times New Roman" w:cs="Times New Roman"/>
          <w:i/>
          <w:sz w:val="24"/>
        </w:rPr>
        <w:t xml:space="preserve">after </w:t>
      </w:r>
      <w:r w:rsidR="00A83EC1">
        <w:rPr>
          <w:rFonts w:ascii="Times New Roman" w:hAnsi="Times New Roman" w:cs="Times New Roman"/>
          <w:sz w:val="24"/>
        </w:rPr>
        <w:t xml:space="preserve">the work in question was created. </w:t>
      </w:r>
      <w:r w:rsidR="0030750E">
        <w:rPr>
          <w:rFonts w:ascii="Times New Roman" w:hAnsi="Times New Roman" w:cs="Times New Roman"/>
          <w:sz w:val="24"/>
        </w:rPr>
        <w:t>There is currently a circuit split on this question, but t</w:t>
      </w:r>
      <w:r w:rsidR="00A83EC1">
        <w:rPr>
          <w:rFonts w:ascii="Times New Roman" w:hAnsi="Times New Roman" w:cs="Times New Roman"/>
          <w:sz w:val="24"/>
        </w:rPr>
        <w:t xml:space="preserve">he plain meaning of the statute, </w:t>
      </w:r>
      <w:r w:rsidR="003C26B1">
        <w:rPr>
          <w:rFonts w:ascii="Times New Roman" w:hAnsi="Times New Roman" w:cs="Times New Roman"/>
          <w:sz w:val="24"/>
        </w:rPr>
        <w:t xml:space="preserve">as supported by </w:t>
      </w:r>
      <w:r w:rsidR="00A83EC1">
        <w:rPr>
          <w:rFonts w:ascii="Times New Roman" w:hAnsi="Times New Roman" w:cs="Times New Roman"/>
          <w:sz w:val="24"/>
        </w:rPr>
        <w:t xml:space="preserve">its legislative history, </w:t>
      </w:r>
      <w:r w:rsidR="003C26B1">
        <w:rPr>
          <w:rFonts w:ascii="Times New Roman" w:hAnsi="Times New Roman" w:cs="Times New Roman"/>
          <w:sz w:val="24"/>
        </w:rPr>
        <w:t xml:space="preserve">compelling case law and policy concerns, </w:t>
      </w:r>
      <w:r w:rsidR="00A83EC1">
        <w:rPr>
          <w:rFonts w:ascii="Times New Roman" w:hAnsi="Times New Roman" w:cs="Times New Roman"/>
          <w:sz w:val="24"/>
        </w:rPr>
        <w:t>support</w:t>
      </w:r>
      <w:r w:rsidR="003C26B1">
        <w:rPr>
          <w:rFonts w:ascii="Times New Roman" w:hAnsi="Times New Roman" w:cs="Times New Roman"/>
          <w:sz w:val="24"/>
        </w:rPr>
        <w:t>s</w:t>
      </w:r>
      <w:r w:rsidR="00A83EC1">
        <w:rPr>
          <w:rFonts w:ascii="Times New Roman" w:hAnsi="Times New Roman" w:cs="Times New Roman"/>
          <w:sz w:val="24"/>
        </w:rPr>
        <w:t xml:space="preserve"> the conclusion that</w:t>
      </w:r>
      <w:r w:rsidR="00B73E99">
        <w:rPr>
          <w:rFonts w:ascii="Times New Roman" w:hAnsi="Times New Roman" w:cs="Times New Roman"/>
          <w:sz w:val="24"/>
        </w:rPr>
        <w:t xml:space="preserve"> a </w:t>
      </w:r>
      <w:r w:rsidR="00FA33B9">
        <w:rPr>
          <w:rFonts w:ascii="Times New Roman" w:hAnsi="Times New Roman" w:cs="Times New Roman"/>
          <w:sz w:val="24"/>
        </w:rPr>
        <w:t>written agreement</w:t>
      </w:r>
      <w:r w:rsidR="00B73E99">
        <w:rPr>
          <w:rFonts w:ascii="Times New Roman" w:hAnsi="Times New Roman" w:cs="Times New Roman"/>
          <w:sz w:val="24"/>
        </w:rPr>
        <w:t xml:space="preserve"> </w:t>
      </w:r>
      <w:r w:rsidR="00B4378E">
        <w:rPr>
          <w:rFonts w:ascii="Times New Roman" w:hAnsi="Times New Roman" w:cs="Times New Roman"/>
          <w:sz w:val="24"/>
        </w:rPr>
        <w:t xml:space="preserve">signed after creation of </w:t>
      </w:r>
      <w:r w:rsidR="00D26E2B">
        <w:rPr>
          <w:rFonts w:ascii="Times New Roman" w:hAnsi="Times New Roman" w:cs="Times New Roman"/>
          <w:sz w:val="24"/>
        </w:rPr>
        <w:t>a</w:t>
      </w:r>
      <w:r w:rsidR="00B4378E">
        <w:rPr>
          <w:rFonts w:ascii="Times New Roman" w:hAnsi="Times New Roman" w:cs="Times New Roman"/>
          <w:sz w:val="24"/>
        </w:rPr>
        <w:t xml:space="preserve"> </w:t>
      </w:r>
      <w:r w:rsidR="00B4378E">
        <w:rPr>
          <w:rFonts w:ascii="Times New Roman" w:hAnsi="Times New Roman" w:cs="Times New Roman"/>
          <w:sz w:val="24"/>
        </w:rPr>
        <w:lastRenderedPageBreak/>
        <w:t xml:space="preserve">work made for hire may be valid so long as it </w:t>
      </w:r>
      <w:r w:rsidR="00B20D3B">
        <w:rPr>
          <w:rFonts w:ascii="Times New Roman" w:hAnsi="Times New Roman" w:cs="Times New Roman"/>
          <w:sz w:val="24"/>
        </w:rPr>
        <w:t>confirms</w:t>
      </w:r>
      <w:r w:rsidR="00B73E99">
        <w:rPr>
          <w:rFonts w:ascii="Times New Roman" w:hAnsi="Times New Roman" w:cs="Times New Roman"/>
          <w:sz w:val="24"/>
        </w:rPr>
        <w:t xml:space="preserve"> a pre-existing arrangement between the parties.</w:t>
      </w:r>
    </w:p>
    <w:p w14:paraId="23D46BBE" w14:textId="77777777" w:rsidR="005A631C" w:rsidRDefault="009412D6" w:rsidP="00BE4FD0">
      <w:pPr>
        <w:numPr>
          <w:ilvl w:val="0"/>
          <w:numId w:val="4"/>
        </w:numPr>
        <w:spacing w:line="240" w:lineRule="auto"/>
        <w:ind w:left="1440" w:hanging="720"/>
        <w:contextualSpacing/>
        <w:jc w:val="both"/>
        <w:rPr>
          <w:rFonts w:ascii="Times New Roman" w:hAnsi="Times New Roman" w:cs="Times New Roman"/>
          <w:b/>
          <w:sz w:val="24"/>
          <w:szCs w:val="24"/>
        </w:rPr>
      </w:pPr>
      <w:r>
        <w:rPr>
          <w:rFonts w:ascii="Times New Roman" w:hAnsi="Times New Roman" w:cs="Times New Roman"/>
          <w:b/>
          <w:sz w:val="24"/>
          <w:szCs w:val="24"/>
        </w:rPr>
        <w:t>T</w:t>
      </w:r>
      <w:r w:rsidR="003C26B1">
        <w:rPr>
          <w:rFonts w:ascii="Times New Roman" w:hAnsi="Times New Roman" w:cs="Times New Roman"/>
          <w:b/>
          <w:sz w:val="24"/>
          <w:szCs w:val="24"/>
        </w:rPr>
        <w:t xml:space="preserve">he Plain Meaning </w:t>
      </w:r>
      <w:r w:rsidR="00BB64C0">
        <w:rPr>
          <w:rFonts w:ascii="Times New Roman" w:hAnsi="Times New Roman" w:cs="Times New Roman"/>
          <w:b/>
          <w:sz w:val="24"/>
          <w:szCs w:val="24"/>
        </w:rPr>
        <w:t>o</w:t>
      </w:r>
      <w:r w:rsidR="00476A43">
        <w:rPr>
          <w:rFonts w:ascii="Times New Roman" w:hAnsi="Times New Roman" w:cs="Times New Roman"/>
          <w:b/>
          <w:sz w:val="24"/>
          <w:szCs w:val="24"/>
        </w:rPr>
        <w:t>f 17 U.S.C. § </w:t>
      </w:r>
      <w:r>
        <w:rPr>
          <w:rFonts w:ascii="Times New Roman" w:hAnsi="Times New Roman" w:cs="Times New Roman"/>
          <w:b/>
          <w:sz w:val="24"/>
          <w:szCs w:val="24"/>
        </w:rPr>
        <w:t xml:space="preserve">101 </w:t>
      </w:r>
      <w:r w:rsidR="00633F9A" w:rsidRPr="00633F9A">
        <w:rPr>
          <w:rFonts w:ascii="Times New Roman" w:hAnsi="Times New Roman" w:cs="Times New Roman"/>
          <w:b/>
          <w:sz w:val="24"/>
          <w:szCs w:val="24"/>
        </w:rPr>
        <w:t xml:space="preserve">Does Not Require </w:t>
      </w:r>
      <w:r w:rsidR="00BB64C0">
        <w:rPr>
          <w:rFonts w:ascii="Times New Roman" w:hAnsi="Times New Roman" w:cs="Times New Roman"/>
          <w:b/>
          <w:sz w:val="24"/>
          <w:szCs w:val="24"/>
        </w:rPr>
        <w:t>a</w:t>
      </w:r>
      <w:r w:rsidR="00633F9A" w:rsidRPr="00633F9A">
        <w:rPr>
          <w:rFonts w:ascii="Times New Roman" w:hAnsi="Times New Roman" w:cs="Times New Roman"/>
          <w:b/>
          <w:sz w:val="24"/>
          <w:szCs w:val="24"/>
        </w:rPr>
        <w:t xml:space="preserve"> </w:t>
      </w:r>
      <w:r>
        <w:rPr>
          <w:rFonts w:ascii="Times New Roman" w:hAnsi="Times New Roman" w:cs="Times New Roman"/>
          <w:b/>
          <w:sz w:val="24"/>
          <w:szCs w:val="24"/>
        </w:rPr>
        <w:t xml:space="preserve">Work Made For </w:t>
      </w:r>
      <w:r w:rsidR="00A83EC1">
        <w:rPr>
          <w:rFonts w:ascii="Times New Roman" w:hAnsi="Times New Roman" w:cs="Times New Roman"/>
          <w:b/>
          <w:sz w:val="24"/>
          <w:szCs w:val="24"/>
        </w:rPr>
        <w:t>Hire Agreement</w:t>
      </w:r>
      <w:r w:rsidR="00633F9A" w:rsidRPr="00633F9A">
        <w:rPr>
          <w:rFonts w:ascii="Times New Roman" w:hAnsi="Times New Roman" w:cs="Times New Roman"/>
          <w:b/>
          <w:sz w:val="24"/>
          <w:szCs w:val="24"/>
        </w:rPr>
        <w:t xml:space="preserve"> Be Signed </w:t>
      </w:r>
      <w:r w:rsidR="00A83EC1">
        <w:rPr>
          <w:rFonts w:ascii="Times New Roman" w:hAnsi="Times New Roman" w:cs="Times New Roman"/>
          <w:b/>
          <w:sz w:val="24"/>
          <w:szCs w:val="24"/>
        </w:rPr>
        <w:t xml:space="preserve">Before </w:t>
      </w:r>
      <w:r w:rsidR="00BB64C0">
        <w:rPr>
          <w:rFonts w:ascii="Times New Roman" w:hAnsi="Times New Roman" w:cs="Times New Roman"/>
          <w:b/>
          <w:sz w:val="24"/>
          <w:szCs w:val="24"/>
        </w:rPr>
        <w:t>a</w:t>
      </w:r>
      <w:r w:rsidR="003C26B1">
        <w:rPr>
          <w:rFonts w:ascii="Times New Roman" w:hAnsi="Times New Roman" w:cs="Times New Roman"/>
          <w:b/>
          <w:sz w:val="24"/>
          <w:szCs w:val="24"/>
        </w:rPr>
        <w:t xml:space="preserve"> Work Is</w:t>
      </w:r>
      <w:r w:rsidR="00A83EC1">
        <w:rPr>
          <w:rFonts w:ascii="Times New Roman" w:hAnsi="Times New Roman" w:cs="Times New Roman"/>
          <w:b/>
          <w:sz w:val="24"/>
          <w:szCs w:val="24"/>
        </w:rPr>
        <w:t xml:space="preserve"> Created</w:t>
      </w:r>
      <w:r w:rsidR="00EA63E5">
        <w:rPr>
          <w:rFonts w:ascii="Times New Roman" w:hAnsi="Times New Roman" w:cs="Times New Roman"/>
          <w:b/>
          <w:sz w:val="24"/>
          <w:szCs w:val="24"/>
        </w:rPr>
        <w:t>.</w:t>
      </w:r>
    </w:p>
    <w:p w14:paraId="27361791" w14:textId="77777777" w:rsidR="00CA0D93" w:rsidRPr="00CA0D93" w:rsidRDefault="00CA0D93" w:rsidP="00CA0D93">
      <w:pPr>
        <w:spacing w:line="240" w:lineRule="auto"/>
        <w:ind w:left="360"/>
        <w:contextualSpacing/>
        <w:jc w:val="both"/>
        <w:rPr>
          <w:rFonts w:ascii="Times New Roman" w:hAnsi="Times New Roman" w:cs="Times New Roman"/>
          <w:b/>
          <w:sz w:val="24"/>
          <w:szCs w:val="24"/>
        </w:rPr>
      </w:pPr>
    </w:p>
    <w:p w14:paraId="6132CA59" w14:textId="77777777" w:rsidR="00B10349" w:rsidRDefault="00724DC2" w:rsidP="00B4378E">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In interpreting a statute, </w:t>
      </w:r>
      <w:r w:rsidR="00B4378E">
        <w:rPr>
          <w:rFonts w:ascii="Times New Roman" w:hAnsi="Times New Roman" w:cs="Times New Roman"/>
          <w:sz w:val="24"/>
          <w:szCs w:val="24"/>
        </w:rPr>
        <w:t xml:space="preserve">the </w:t>
      </w:r>
      <w:r w:rsidR="00B10349">
        <w:rPr>
          <w:rFonts w:ascii="Times New Roman" w:hAnsi="Times New Roman" w:cs="Times New Roman"/>
          <w:sz w:val="24"/>
          <w:szCs w:val="24"/>
        </w:rPr>
        <w:t xml:space="preserve">United States </w:t>
      </w:r>
      <w:r w:rsidR="00B4378E">
        <w:rPr>
          <w:rFonts w:ascii="Times New Roman" w:hAnsi="Times New Roman" w:cs="Times New Roman"/>
          <w:sz w:val="24"/>
          <w:szCs w:val="24"/>
        </w:rPr>
        <w:t xml:space="preserve">Supreme Court </w:t>
      </w:r>
      <w:r w:rsidR="00B10349">
        <w:rPr>
          <w:rFonts w:ascii="Times New Roman" w:hAnsi="Times New Roman" w:cs="Times New Roman"/>
          <w:sz w:val="24"/>
          <w:szCs w:val="24"/>
        </w:rPr>
        <w:t xml:space="preserve">has </w:t>
      </w:r>
      <w:r w:rsidR="00E11AD7">
        <w:rPr>
          <w:rFonts w:ascii="Times New Roman" w:hAnsi="Times New Roman" w:cs="Times New Roman"/>
          <w:sz w:val="24"/>
          <w:szCs w:val="24"/>
        </w:rPr>
        <w:t>“</w:t>
      </w:r>
      <w:r w:rsidR="00B4378E" w:rsidRPr="00B4378E">
        <w:rPr>
          <w:rStyle w:val="ssrfcpassagedeactivated"/>
          <w:rFonts w:ascii="Times New Roman" w:hAnsi="Times New Roman" w:cs="Times New Roman"/>
          <w:sz w:val="24"/>
        </w:rPr>
        <w:t>stated time and again that courts must presume that a legislature says in a statute what it means and means in a statute what it says there</w:t>
      </w:r>
      <w:r w:rsidR="00B10349">
        <w:rPr>
          <w:rStyle w:val="ssrfcpassagedeactivated"/>
          <w:rFonts w:ascii="Times New Roman" w:hAnsi="Times New Roman" w:cs="Times New Roman"/>
          <w:sz w:val="24"/>
        </w:rPr>
        <w:t xml:space="preserve">.” </w:t>
      </w:r>
      <w:bookmarkStart w:id="0" w:name="503_U.S._249"/>
      <w:bookmarkStart w:id="1" w:name="_CITRUS_END"/>
      <w:r w:rsidR="0030750E">
        <w:rPr>
          <w:rStyle w:val="ssrfcpassagedeactivated"/>
          <w:rFonts w:ascii="Times New Roman" w:hAnsi="Times New Roman" w:cs="Times New Roman"/>
          <w:i/>
          <w:sz w:val="24"/>
        </w:rPr>
        <w:t>Conn.</w:t>
      </w:r>
      <w:r w:rsidR="000148EC">
        <w:rPr>
          <w:rStyle w:val="ssrfcpassagedeactivated"/>
          <w:rFonts w:ascii="Times New Roman" w:hAnsi="Times New Roman" w:cs="Times New Roman"/>
          <w:i/>
          <w:sz w:val="24"/>
        </w:rPr>
        <w:t xml:space="preserve"> Nat’l Bank v. </w:t>
      </w:r>
      <w:r w:rsidR="000148EC" w:rsidRPr="000148EC">
        <w:rPr>
          <w:rStyle w:val="ssrfcpassagedeactivated"/>
          <w:rFonts w:ascii="Times New Roman" w:hAnsi="Times New Roman" w:cs="Times New Roman"/>
          <w:i/>
          <w:sz w:val="24"/>
        </w:rPr>
        <w:t>Germain</w:t>
      </w:r>
      <w:r w:rsidR="000148EC">
        <w:rPr>
          <w:rStyle w:val="ssrfcpassagedeactivated"/>
          <w:rFonts w:ascii="Times New Roman" w:hAnsi="Times New Roman" w:cs="Times New Roman"/>
          <w:sz w:val="24"/>
        </w:rPr>
        <w:t xml:space="preserve">, </w:t>
      </w:r>
      <w:r w:rsidR="00B10349" w:rsidRPr="000148EC">
        <w:rPr>
          <w:rStyle w:val="ssrptrline"/>
          <w:rFonts w:ascii="Times New Roman" w:hAnsi="Times New Roman" w:cs="Times New Roman"/>
          <w:sz w:val="24"/>
        </w:rPr>
        <w:t>503 U.S. 249</w:t>
      </w:r>
      <w:bookmarkEnd w:id="0"/>
      <w:bookmarkEnd w:id="1"/>
      <w:r w:rsidR="00B10349" w:rsidRPr="000148EC">
        <w:rPr>
          <w:rStyle w:val="ssrptrline"/>
          <w:rFonts w:ascii="Times New Roman" w:hAnsi="Times New Roman" w:cs="Times New Roman"/>
          <w:sz w:val="24"/>
        </w:rPr>
        <w:t>, 253 (1992).</w:t>
      </w:r>
      <w:r w:rsidR="00B10349">
        <w:rPr>
          <w:rStyle w:val="ssrptrline"/>
          <w:rFonts w:ascii="Times New Roman" w:hAnsi="Times New Roman" w:cs="Times New Roman"/>
          <w:sz w:val="24"/>
        </w:rPr>
        <w:t xml:space="preserve"> </w:t>
      </w:r>
      <w:r w:rsidR="00B10349">
        <w:rPr>
          <w:rFonts w:ascii="Times New Roman" w:hAnsi="Times New Roman" w:cs="Times New Roman"/>
          <w:sz w:val="24"/>
          <w:szCs w:val="24"/>
        </w:rPr>
        <w:t xml:space="preserve">In other words, </w:t>
      </w:r>
      <w:r w:rsidR="00E11AD7">
        <w:rPr>
          <w:rFonts w:ascii="Times New Roman" w:hAnsi="Times New Roman" w:cs="Times New Roman"/>
          <w:sz w:val="24"/>
          <w:szCs w:val="24"/>
        </w:rPr>
        <w:t xml:space="preserve">courts </w:t>
      </w:r>
      <w:r w:rsidR="00B10349">
        <w:rPr>
          <w:rFonts w:ascii="Times New Roman" w:hAnsi="Times New Roman" w:cs="Times New Roman"/>
          <w:sz w:val="24"/>
          <w:szCs w:val="24"/>
        </w:rPr>
        <w:t xml:space="preserve">must look first and foremost to the plain meaning of </w:t>
      </w:r>
      <w:r w:rsidR="00E11AD7">
        <w:rPr>
          <w:rFonts w:ascii="Times New Roman" w:hAnsi="Times New Roman" w:cs="Times New Roman"/>
          <w:sz w:val="24"/>
          <w:szCs w:val="24"/>
        </w:rPr>
        <w:t>a</w:t>
      </w:r>
      <w:r w:rsidR="00B10349">
        <w:rPr>
          <w:rFonts w:ascii="Times New Roman" w:hAnsi="Times New Roman" w:cs="Times New Roman"/>
          <w:sz w:val="24"/>
          <w:szCs w:val="24"/>
        </w:rPr>
        <w:t xml:space="preserve"> statute</w:t>
      </w:r>
      <w:r w:rsidR="00EA63E5">
        <w:rPr>
          <w:rFonts w:ascii="Times New Roman" w:hAnsi="Times New Roman" w:cs="Times New Roman"/>
          <w:sz w:val="24"/>
          <w:szCs w:val="24"/>
        </w:rPr>
        <w:t>’s text</w:t>
      </w:r>
      <w:r w:rsidR="00E11AD7">
        <w:rPr>
          <w:rFonts w:ascii="Times New Roman" w:hAnsi="Times New Roman" w:cs="Times New Roman"/>
          <w:sz w:val="24"/>
          <w:szCs w:val="24"/>
        </w:rPr>
        <w:t xml:space="preserve"> when confronting a case concerning the interpretation of a statute</w:t>
      </w:r>
      <w:r>
        <w:rPr>
          <w:rFonts w:ascii="Times New Roman" w:hAnsi="Times New Roman" w:cs="Times New Roman"/>
          <w:sz w:val="24"/>
          <w:szCs w:val="24"/>
        </w:rPr>
        <w:t xml:space="preserve">. </w:t>
      </w:r>
      <w:r w:rsidR="00BB64C0">
        <w:rPr>
          <w:rFonts w:ascii="Times New Roman" w:hAnsi="Times New Roman" w:cs="Times New Roman"/>
          <w:sz w:val="24"/>
          <w:szCs w:val="24"/>
        </w:rPr>
        <w:t>Accordingly, t</w:t>
      </w:r>
      <w:r w:rsidR="00E11AD7">
        <w:rPr>
          <w:rFonts w:ascii="Times New Roman" w:hAnsi="Times New Roman" w:cs="Times New Roman"/>
          <w:sz w:val="24"/>
          <w:szCs w:val="24"/>
        </w:rPr>
        <w:t>he Court’s first inquiry</w:t>
      </w:r>
      <w:r w:rsidR="0030750E">
        <w:rPr>
          <w:rFonts w:ascii="Times New Roman" w:hAnsi="Times New Roman" w:cs="Times New Roman"/>
          <w:sz w:val="24"/>
          <w:szCs w:val="24"/>
        </w:rPr>
        <w:t xml:space="preserve"> in the present case must be </w:t>
      </w:r>
      <w:r w:rsidR="00E11AD7">
        <w:rPr>
          <w:rFonts w:ascii="Times New Roman" w:hAnsi="Times New Roman" w:cs="Times New Roman"/>
          <w:sz w:val="24"/>
          <w:szCs w:val="24"/>
        </w:rPr>
        <w:t xml:space="preserve">what the </w:t>
      </w:r>
      <w:r w:rsidR="00476A43">
        <w:rPr>
          <w:rFonts w:ascii="Times New Roman" w:hAnsi="Times New Roman" w:cs="Times New Roman"/>
          <w:sz w:val="24"/>
          <w:szCs w:val="24"/>
        </w:rPr>
        <w:t>plain meaning of 17 U.S.C. § </w:t>
      </w:r>
      <w:r w:rsidR="00E11AD7">
        <w:rPr>
          <w:rFonts w:ascii="Times New Roman" w:hAnsi="Times New Roman" w:cs="Times New Roman"/>
          <w:sz w:val="24"/>
          <w:szCs w:val="24"/>
        </w:rPr>
        <w:t>101</w:t>
      </w:r>
      <w:r w:rsidR="002F2C6E">
        <w:rPr>
          <w:rFonts w:ascii="Times New Roman" w:hAnsi="Times New Roman" w:cs="Times New Roman"/>
          <w:sz w:val="24"/>
          <w:szCs w:val="24"/>
        </w:rPr>
        <w:t xml:space="preserve"> requires </w:t>
      </w:r>
      <w:r w:rsidR="0030750E">
        <w:rPr>
          <w:rFonts w:ascii="Times New Roman" w:hAnsi="Times New Roman" w:cs="Times New Roman"/>
          <w:sz w:val="24"/>
          <w:szCs w:val="24"/>
        </w:rPr>
        <w:t>of</w:t>
      </w:r>
      <w:r w:rsidR="002F2C6E">
        <w:rPr>
          <w:rFonts w:ascii="Times New Roman" w:hAnsi="Times New Roman" w:cs="Times New Roman"/>
          <w:sz w:val="24"/>
          <w:szCs w:val="24"/>
        </w:rPr>
        <w:t xml:space="preserve"> a work made for hire </w:t>
      </w:r>
      <w:r w:rsidR="0030750E">
        <w:rPr>
          <w:rFonts w:ascii="Times New Roman" w:hAnsi="Times New Roman" w:cs="Times New Roman"/>
          <w:sz w:val="24"/>
          <w:szCs w:val="24"/>
        </w:rPr>
        <w:t>arrangement</w:t>
      </w:r>
      <w:r w:rsidR="002F2C6E">
        <w:rPr>
          <w:rFonts w:ascii="Times New Roman" w:hAnsi="Times New Roman" w:cs="Times New Roman"/>
          <w:sz w:val="24"/>
          <w:szCs w:val="24"/>
        </w:rPr>
        <w:t>.</w:t>
      </w:r>
    </w:p>
    <w:p w14:paraId="7489ACC5" w14:textId="77777777" w:rsidR="002D682D" w:rsidRDefault="00E11AD7" w:rsidP="00B4378E">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Section 101 of Title 17</w:t>
      </w:r>
      <w:r w:rsidR="003A6443">
        <w:rPr>
          <w:rFonts w:ascii="Times New Roman" w:hAnsi="Times New Roman" w:cs="Times New Roman"/>
          <w:sz w:val="24"/>
          <w:szCs w:val="24"/>
        </w:rPr>
        <w:t xml:space="preserve"> </w:t>
      </w:r>
      <w:r>
        <w:rPr>
          <w:rFonts w:ascii="Times New Roman" w:hAnsi="Times New Roman" w:cs="Times New Roman"/>
          <w:sz w:val="24"/>
          <w:szCs w:val="24"/>
        </w:rPr>
        <w:t xml:space="preserve">mandates that, for a work to be “made for hire,” the parties must “expressly agree </w:t>
      </w:r>
      <w:r w:rsidR="002F2C6E">
        <w:rPr>
          <w:rFonts w:ascii="Times New Roman" w:hAnsi="Times New Roman" w:cs="Times New Roman"/>
          <w:sz w:val="24"/>
          <w:szCs w:val="24"/>
        </w:rPr>
        <w:t xml:space="preserve">[that the work will be considered for hire] </w:t>
      </w:r>
      <w:r>
        <w:rPr>
          <w:rFonts w:ascii="Times New Roman" w:hAnsi="Times New Roman" w:cs="Times New Roman"/>
          <w:sz w:val="24"/>
          <w:szCs w:val="24"/>
        </w:rPr>
        <w:t xml:space="preserve">in a written instrument signed by them.” </w:t>
      </w:r>
      <w:r w:rsidRPr="00E11AD7">
        <w:rPr>
          <w:rFonts w:ascii="Times New Roman" w:hAnsi="Times New Roman" w:cs="Times New Roman"/>
          <w:sz w:val="24"/>
          <w:szCs w:val="24"/>
        </w:rPr>
        <w:t xml:space="preserve">The statute thus sets out three separate requirements: </w:t>
      </w:r>
      <w:r w:rsidR="00BB64C0">
        <w:rPr>
          <w:rFonts w:ascii="Times New Roman" w:hAnsi="Times New Roman" w:cs="Times New Roman"/>
          <w:sz w:val="24"/>
          <w:szCs w:val="24"/>
        </w:rPr>
        <w:t>(</w:t>
      </w:r>
      <w:r w:rsidRPr="00E11AD7">
        <w:rPr>
          <w:rFonts w:ascii="Times New Roman" w:hAnsi="Times New Roman" w:cs="Times New Roman"/>
          <w:sz w:val="24"/>
          <w:szCs w:val="24"/>
        </w:rPr>
        <w:t xml:space="preserve">1) that the parties expressly agree that the work shall be considered a work made for hire; </w:t>
      </w:r>
      <w:r w:rsidR="00BB64C0">
        <w:rPr>
          <w:rFonts w:ascii="Times New Roman" w:hAnsi="Times New Roman" w:cs="Times New Roman"/>
          <w:sz w:val="24"/>
          <w:szCs w:val="24"/>
        </w:rPr>
        <w:t>(</w:t>
      </w:r>
      <w:r w:rsidRPr="00E11AD7">
        <w:rPr>
          <w:rFonts w:ascii="Times New Roman" w:hAnsi="Times New Roman" w:cs="Times New Roman"/>
          <w:sz w:val="24"/>
          <w:szCs w:val="24"/>
        </w:rPr>
        <w:t xml:space="preserve">2) that the agreement is </w:t>
      </w:r>
      <w:r w:rsidRPr="0030750E">
        <w:rPr>
          <w:rFonts w:ascii="Times New Roman" w:hAnsi="Times New Roman" w:cs="Times New Roman"/>
          <w:sz w:val="24"/>
          <w:szCs w:val="24"/>
        </w:rPr>
        <w:t>manifested</w:t>
      </w:r>
      <w:r w:rsidRPr="00E11AD7">
        <w:rPr>
          <w:rFonts w:ascii="Times New Roman" w:hAnsi="Times New Roman" w:cs="Times New Roman"/>
          <w:sz w:val="24"/>
          <w:szCs w:val="24"/>
        </w:rPr>
        <w:t xml:space="preserve"> in a written instrument; and </w:t>
      </w:r>
      <w:r w:rsidR="00BB64C0">
        <w:rPr>
          <w:rFonts w:ascii="Times New Roman" w:hAnsi="Times New Roman" w:cs="Times New Roman"/>
          <w:sz w:val="24"/>
          <w:szCs w:val="24"/>
        </w:rPr>
        <w:t>(</w:t>
      </w:r>
      <w:r w:rsidRPr="00E11AD7">
        <w:rPr>
          <w:rFonts w:ascii="Times New Roman" w:hAnsi="Times New Roman" w:cs="Times New Roman"/>
          <w:sz w:val="24"/>
          <w:szCs w:val="24"/>
        </w:rPr>
        <w:t xml:space="preserve">3) that the written instrument is “signed by them.” </w:t>
      </w:r>
      <w:r w:rsidR="002F2C6E">
        <w:rPr>
          <w:rFonts w:ascii="Times New Roman" w:hAnsi="Times New Roman" w:cs="Times New Roman"/>
          <w:sz w:val="24"/>
          <w:szCs w:val="24"/>
        </w:rPr>
        <w:t>Nowhere does the statute</w:t>
      </w:r>
      <w:r>
        <w:rPr>
          <w:rFonts w:ascii="Times New Roman" w:hAnsi="Times New Roman" w:cs="Times New Roman"/>
          <w:sz w:val="24"/>
          <w:szCs w:val="24"/>
        </w:rPr>
        <w:t xml:space="preserve"> </w:t>
      </w:r>
      <w:r w:rsidR="003A6443">
        <w:rPr>
          <w:rFonts w:ascii="Times New Roman" w:hAnsi="Times New Roman" w:cs="Times New Roman"/>
          <w:sz w:val="24"/>
          <w:szCs w:val="24"/>
        </w:rPr>
        <w:t>i</w:t>
      </w:r>
      <w:r w:rsidR="002F2C6E">
        <w:rPr>
          <w:rFonts w:ascii="Times New Roman" w:hAnsi="Times New Roman" w:cs="Times New Roman"/>
          <w:sz w:val="24"/>
          <w:szCs w:val="24"/>
        </w:rPr>
        <w:t xml:space="preserve">nclude </w:t>
      </w:r>
      <w:r w:rsidR="003A6443">
        <w:rPr>
          <w:rFonts w:ascii="Times New Roman" w:hAnsi="Times New Roman" w:cs="Times New Roman"/>
          <w:sz w:val="24"/>
          <w:szCs w:val="24"/>
        </w:rPr>
        <w:t xml:space="preserve">temporal language indicating </w:t>
      </w:r>
      <w:r w:rsidR="003A6443" w:rsidRPr="002F2C6E">
        <w:rPr>
          <w:rFonts w:ascii="Times New Roman" w:hAnsi="Times New Roman" w:cs="Times New Roman"/>
          <w:i/>
          <w:sz w:val="24"/>
          <w:szCs w:val="24"/>
        </w:rPr>
        <w:t>when</w:t>
      </w:r>
      <w:r w:rsidR="003A6443">
        <w:rPr>
          <w:rFonts w:ascii="Times New Roman" w:hAnsi="Times New Roman" w:cs="Times New Roman"/>
          <w:sz w:val="24"/>
          <w:szCs w:val="24"/>
        </w:rPr>
        <w:t xml:space="preserve"> the requisite writing must actually be signed</w:t>
      </w:r>
      <w:r w:rsidR="002F2C6E">
        <w:rPr>
          <w:rFonts w:ascii="Times New Roman" w:hAnsi="Times New Roman" w:cs="Times New Roman"/>
          <w:sz w:val="24"/>
          <w:szCs w:val="24"/>
        </w:rPr>
        <w:t>, and t</w:t>
      </w:r>
      <w:r w:rsidR="003A6443">
        <w:rPr>
          <w:rFonts w:ascii="Times New Roman" w:hAnsi="Times New Roman" w:cs="Times New Roman"/>
          <w:sz w:val="24"/>
          <w:szCs w:val="24"/>
        </w:rPr>
        <w:t xml:space="preserve">he rest of Title 17 is </w:t>
      </w:r>
      <w:r>
        <w:rPr>
          <w:rFonts w:ascii="Times New Roman" w:hAnsi="Times New Roman" w:cs="Times New Roman"/>
          <w:sz w:val="24"/>
          <w:szCs w:val="24"/>
        </w:rPr>
        <w:t xml:space="preserve">similarly </w:t>
      </w:r>
      <w:r w:rsidR="003A6443">
        <w:rPr>
          <w:rFonts w:ascii="Times New Roman" w:hAnsi="Times New Roman" w:cs="Times New Roman"/>
          <w:sz w:val="24"/>
          <w:szCs w:val="24"/>
        </w:rPr>
        <w:t xml:space="preserve">silent </w:t>
      </w:r>
      <w:r w:rsidR="00D26E2B">
        <w:rPr>
          <w:rFonts w:ascii="Times New Roman" w:hAnsi="Times New Roman" w:cs="Times New Roman"/>
          <w:sz w:val="24"/>
          <w:szCs w:val="24"/>
        </w:rPr>
        <w:t>on this question</w:t>
      </w:r>
      <w:r w:rsidR="003A6443">
        <w:rPr>
          <w:rFonts w:ascii="Times New Roman" w:hAnsi="Times New Roman" w:cs="Times New Roman"/>
          <w:sz w:val="24"/>
          <w:szCs w:val="24"/>
        </w:rPr>
        <w:t>.</w:t>
      </w:r>
      <w:r w:rsidR="000148EC">
        <w:rPr>
          <w:rFonts w:ascii="Times New Roman" w:hAnsi="Times New Roman" w:cs="Times New Roman"/>
          <w:sz w:val="24"/>
          <w:szCs w:val="24"/>
        </w:rPr>
        <w:t xml:space="preserve"> </w:t>
      </w:r>
      <w:r w:rsidR="00476A43">
        <w:rPr>
          <w:rFonts w:ascii="Times New Roman" w:hAnsi="Times New Roman" w:cs="Times New Roman"/>
          <w:sz w:val="24"/>
          <w:szCs w:val="24"/>
        </w:rPr>
        <w:t>17 U.S.C. §§ </w:t>
      </w:r>
      <w:r w:rsidR="000148EC" w:rsidRPr="003C26B1">
        <w:rPr>
          <w:rFonts w:ascii="Times New Roman" w:hAnsi="Times New Roman" w:cs="Times New Roman"/>
          <w:sz w:val="24"/>
          <w:szCs w:val="24"/>
        </w:rPr>
        <w:t xml:space="preserve">101 </w:t>
      </w:r>
      <w:r w:rsidR="00B20D3B">
        <w:rPr>
          <w:rFonts w:ascii="Times New Roman" w:hAnsi="Times New Roman" w:cs="Times New Roman"/>
          <w:i/>
          <w:sz w:val="24"/>
          <w:szCs w:val="24"/>
        </w:rPr>
        <w:t>et seq</w:t>
      </w:r>
      <w:r w:rsidR="00B20D3B">
        <w:rPr>
          <w:rFonts w:ascii="Times New Roman" w:hAnsi="Times New Roman" w:cs="Times New Roman"/>
          <w:sz w:val="24"/>
          <w:szCs w:val="24"/>
        </w:rPr>
        <w:t>.</w:t>
      </w:r>
      <w:r w:rsidR="002F2C6E">
        <w:rPr>
          <w:rFonts w:ascii="Times New Roman" w:hAnsi="Times New Roman" w:cs="Times New Roman"/>
          <w:sz w:val="24"/>
          <w:szCs w:val="24"/>
        </w:rPr>
        <w:t xml:space="preserve"> In the absence of an expr</w:t>
      </w:r>
      <w:r w:rsidR="00745431">
        <w:rPr>
          <w:rFonts w:ascii="Times New Roman" w:hAnsi="Times New Roman" w:cs="Times New Roman"/>
          <w:sz w:val="24"/>
          <w:szCs w:val="24"/>
        </w:rPr>
        <w:t xml:space="preserve">ess temporal requirement, </w:t>
      </w:r>
      <w:r w:rsidR="002F2C6E">
        <w:rPr>
          <w:rFonts w:ascii="Times New Roman" w:hAnsi="Times New Roman" w:cs="Times New Roman"/>
          <w:sz w:val="24"/>
          <w:szCs w:val="24"/>
        </w:rPr>
        <w:t>the Court must look at the plain</w:t>
      </w:r>
      <w:r w:rsidR="003C26B1">
        <w:rPr>
          <w:rFonts w:ascii="Times New Roman" w:hAnsi="Times New Roman" w:cs="Times New Roman"/>
          <w:sz w:val="24"/>
          <w:szCs w:val="24"/>
        </w:rPr>
        <w:t xml:space="preserve"> meaning of the statute</w:t>
      </w:r>
      <w:r w:rsidR="009B05A5">
        <w:rPr>
          <w:rFonts w:ascii="Times New Roman" w:hAnsi="Times New Roman" w:cs="Times New Roman"/>
          <w:sz w:val="24"/>
          <w:szCs w:val="24"/>
        </w:rPr>
        <w:t>’s text</w:t>
      </w:r>
      <w:r w:rsidR="003C26B1">
        <w:rPr>
          <w:rFonts w:ascii="Times New Roman" w:hAnsi="Times New Roman" w:cs="Times New Roman"/>
          <w:sz w:val="24"/>
          <w:szCs w:val="24"/>
        </w:rPr>
        <w:t xml:space="preserve"> </w:t>
      </w:r>
      <w:r w:rsidR="002F2C6E">
        <w:rPr>
          <w:rFonts w:ascii="Times New Roman" w:hAnsi="Times New Roman" w:cs="Times New Roman"/>
          <w:sz w:val="24"/>
          <w:szCs w:val="24"/>
        </w:rPr>
        <w:t xml:space="preserve">to determine </w:t>
      </w:r>
      <w:r w:rsidR="003C26B1">
        <w:rPr>
          <w:rFonts w:ascii="Times New Roman" w:hAnsi="Times New Roman" w:cs="Times New Roman"/>
          <w:sz w:val="24"/>
          <w:szCs w:val="24"/>
        </w:rPr>
        <w:t>whether a temporal requirement may be inferred from its terms.</w:t>
      </w:r>
    </w:p>
    <w:p w14:paraId="60B5E5BE" w14:textId="77777777" w:rsidR="00482710" w:rsidRDefault="00F2168B" w:rsidP="002D682D">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The term “signed” can have different meanings depending upon its context. For example, if used as an active verb – e.g., “I signed the report yesterday” – the term “signed” denotes the </w:t>
      </w:r>
      <w:r w:rsidR="00E33CD0">
        <w:rPr>
          <w:rFonts w:ascii="Times New Roman" w:hAnsi="Times New Roman" w:cs="Times New Roman"/>
          <w:sz w:val="24"/>
          <w:szCs w:val="24"/>
        </w:rPr>
        <w:t>idea</w:t>
      </w:r>
      <w:r>
        <w:rPr>
          <w:rFonts w:ascii="Times New Roman" w:hAnsi="Times New Roman" w:cs="Times New Roman"/>
          <w:sz w:val="24"/>
          <w:szCs w:val="24"/>
        </w:rPr>
        <w:t xml:space="preserve"> that the action was completed in the past (yesterday). However, “signed” can also be used as an adjective</w:t>
      </w:r>
      <w:r w:rsidR="002D682D">
        <w:rPr>
          <w:rFonts w:ascii="Times New Roman" w:hAnsi="Times New Roman" w:cs="Times New Roman"/>
          <w:sz w:val="24"/>
          <w:szCs w:val="24"/>
        </w:rPr>
        <w:t xml:space="preserve">. </w:t>
      </w:r>
      <w:r w:rsidR="00E33CD0">
        <w:rPr>
          <w:rFonts w:ascii="Times New Roman" w:hAnsi="Times New Roman" w:cs="Times New Roman"/>
          <w:sz w:val="24"/>
          <w:szCs w:val="24"/>
        </w:rPr>
        <w:t>If so</w:t>
      </w:r>
      <w:r w:rsidR="002D682D">
        <w:rPr>
          <w:rFonts w:ascii="Times New Roman" w:hAnsi="Times New Roman" w:cs="Times New Roman"/>
          <w:sz w:val="24"/>
          <w:szCs w:val="24"/>
        </w:rPr>
        <w:t xml:space="preserve">, </w:t>
      </w:r>
      <w:r w:rsidR="00E33CD0">
        <w:rPr>
          <w:rFonts w:ascii="Times New Roman" w:hAnsi="Times New Roman" w:cs="Times New Roman"/>
          <w:sz w:val="24"/>
          <w:szCs w:val="24"/>
        </w:rPr>
        <w:t xml:space="preserve">then </w:t>
      </w:r>
      <w:r w:rsidR="002D682D">
        <w:rPr>
          <w:rFonts w:ascii="Times New Roman" w:hAnsi="Times New Roman" w:cs="Times New Roman"/>
          <w:sz w:val="24"/>
          <w:szCs w:val="24"/>
        </w:rPr>
        <w:t xml:space="preserve">“signed writing” would indicate that the writing has been signed at some </w:t>
      </w:r>
      <w:r w:rsidR="002D682D">
        <w:rPr>
          <w:rFonts w:ascii="Times New Roman" w:hAnsi="Times New Roman" w:cs="Times New Roman"/>
          <w:sz w:val="24"/>
          <w:szCs w:val="24"/>
        </w:rPr>
        <w:lastRenderedPageBreak/>
        <w:t>point</w:t>
      </w:r>
      <w:r w:rsidR="003C26B1">
        <w:rPr>
          <w:rFonts w:ascii="Times New Roman" w:hAnsi="Times New Roman" w:cs="Times New Roman"/>
          <w:sz w:val="24"/>
          <w:szCs w:val="24"/>
        </w:rPr>
        <w:t xml:space="preserve"> in time</w:t>
      </w:r>
      <w:r w:rsidR="002D682D">
        <w:rPr>
          <w:rFonts w:ascii="Times New Roman" w:hAnsi="Times New Roman" w:cs="Times New Roman"/>
          <w:sz w:val="24"/>
          <w:szCs w:val="24"/>
        </w:rPr>
        <w:t xml:space="preserve">, </w:t>
      </w:r>
      <w:r w:rsidR="00B10349">
        <w:rPr>
          <w:rFonts w:ascii="Times New Roman" w:hAnsi="Times New Roman" w:cs="Times New Roman"/>
          <w:sz w:val="24"/>
          <w:szCs w:val="24"/>
        </w:rPr>
        <w:t xml:space="preserve">and thus is presently “signed,” </w:t>
      </w:r>
      <w:r w:rsidR="002D682D">
        <w:rPr>
          <w:rFonts w:ascii="Times New Roman" w:hAnsi="Times New Roman" w:cs="Times New Roman"/>
          <w:sz w:val="24"/>
          <w:szCs w:val="24"/>
        </w:rPr>
        <w:t xml:space="preserve">though temporally the signing could have occurred at any number of times. </w:t>
      </w:r>
      <w:r w:rsidR="002D682D" w:rsidRPr="000148EC">
        <w:rPr>
          <w:rFonts w:ascii="Times New Roman" w:hAnsi="Times New Roman" w:cs="Times New Roman"/>
          <w:i/>
          <w:sz w:val="24"/>
          <w:szCs w:val="24"/>
        </w:rPr>
        <w:t>Black’s Law Dictionary</w:t>
      </w:r>
      <w:r w:rsidR="002D682D">
        <w:rPr>
          <w:rFonts w:ascii="Times New Roman" w:hAnsi="Times New Roman" w:cs="Times New Roman"/>
          <w:sz w:val="24"/>
          <w:szCs w:val="24"/>
        </w:rPr>
        <w:t xml:space="preserve"> u</w:t>
      </w:r>
      <w:r w:rsidR="003C26B1">
        <w:rPr>
          <w:rFonts w:ascii="Times New Roman" w:hAnsi="Times New Roman" w:cs="Times New Roman"/>
          <w:sz w:val="24"/>
          <w:szCs w:val="24"/>
        </w:rPr>
        <w:t xml:space="preserve">ses “signed” as an adjective when it </w:t>
      </w:r>
      <w:r w:rsidR="002D682D">
        <w:rPr>
          <w:rFonts w:ascii="Times New Roman" w:hAnsi="Times New Roman" w:cs="Times New Roman"/>
          <w:sz w:val="24"/>
          <w:szCs w:val="24"/>
        </w:rPr>
        <w:t xml:space="preserve">defines “signed writing” as “a writing to which a person’s signature has been affixed in some form.” </w:t>
      </w:r>
      <w:r w:rsidR="002D682D">
        <w:rPr>
          <w:rFonts w:ascii="Times New Roman" w:hAnsi="Times New Roman" w:cs="Times New Roman"/>
          <w:i/>
          <w:sz w:val="24"/>
          <w:szCs w:val="24"/>
        </w:rPr>
        <w:t xml:space="preserve">Black’s Law Dictionary </w:t>
      </w:r>
      <w:r w:rsidR="002D682D">
        <w:rPr>
          <w:rFonts w:ascii="Times New Roman" w:hAnsi="Times New Roman" w:cs="Times New Roman"/>
          <w:sz w:val="24"/>
          <w:szCs w:val="24"/>
        </w:rPr>
        <w:t>(9</w:t>
      </w:r>
      <w:r w:rsidR="009D4537">
        <w:rPr>
          <w:rFonts w:ascii="Times New Roman" w:hAnsi="Times New Roman" w:cs="Times New Roman"/>
          <w:sz w:val="24"/>
          <w:szCs w:val="24"/>
        </w:rPr>
        <w:t>th</w:t>
      </w:r>
      <w:r w:rsidR="009D4537">
        <w:rPr>
          <w:rFonts w:ascii="Times New Roman" w:hAnsi="Times New Roman" w:cs="Times New Roman"/>
          <w:sz w:val="24"/>
          <w:szCs w:val="24"/>
          <w:vertAlign w:val="superscript"/>
        </w:rPr>
        <w:t xml:space="preserve"> </w:t>
      </w:r>
      <w:r w:rsidR="009D4537">
        <w:rPr>
          <w:rFonts w:ascii="Times New Roman" w:hAnsi="Times New Roman" w:cs="Times New Roman"/>
          <w:sz w:val="24"/>
          <w:szCs w:val="24"/>
        </w:rPr>
        <w:t>ed. 2009)</w:t>
      </w:r>
      <w:r w:rsidR="00653CD4">
        <w:rPr>
          <w:rFonts w:ascii="Times New Roman" w:hAnsi="Times New Roman" w:cs="Times New Roman"/>
          <w:sz w:val="24"/>
          <w:szCs w:val="24"/>
        </w:rPr>
        <w:t xml:space="preserve">. Applying this definition of “signed writing” to </w:t>
      </w:r>
      <w:r w:rsidR="009D4537">
        <w:rPr>
          <w:rFonts w:ascii="Times New Roman" w:hAnsi="Times New Roman" w:cs="Times New Roman"/>
          <w:sz w:val="24"/>
          <w:szCs w:val="24"/>
        </w:rPr>
        <w:t>the present</w:t>
      </w:r>
      <w:r w:rsidR="00653CD4">
        <w:rPr>
          <w:rFonts w:ascii="Times New Roman" w:hAnsi="Times New Roman" w:cs="Times New Roman"/>
          <w:sz w:val="24"/>
          <w:szCs w:val="24"/>
        </w:rPr>
        <w:t xml:space="preserve"> case, </w:t>
      </w:r>
      <w:r w:rsidR="00476A43">
        <w:rPr>
          <w:rFonts w:ascii="Times New Roman" w:hAnsi="Times New Roman" w:cs="Times New Roman"/>
          <w:sz w:val="24"/>
          <w:szCs w:val="24"/>
        </w:rPr>
        <w:t>17 U.S.C. § </w:t>
      </w:r>
      <w:r w:rsidR="00653CD4" w:rsidRPr="003C26B1">
        <w:rPr>
          <w:rFonts w:ascii="Times New Roman" w:hAnsi="Times New Roman" w:cs="Times New Roman"/>
          <w:sz w:val="24"/>
          <w:szCs w:val="24"/>
        </w:rPr>
        <w:t>101</w:t>
      </w:r>
      <w:r w:rsidR="00653CD4">
        <w:rPr>
          <w:rFonts w:ascii="Times New Roman" w:hAnsi="Times New Roman" w:cs="Times New Roman"/>
          <w:sz w:val="24"/>
          <w:szCs w:val="24"/>
        </w:rPr>
        <w:t xml:space="preserve"> merely requires that the written instrument </w:t>
      </w:r>
      <w:r w:rsidR="009B05A5">
        <w:rPr>
          <w:rFonts w:ascii="Times New Roman" w:hAnsi="Times New Roman" w:cs="Times New Roman"/>
          <w:sz w:val="24"/>
          <w:szCs w:val="24"/>
        </w:rPr>
        <w:t>evidencing</w:t>
      </w:r>
      <w:r w:rsidR="00653CD4">
        <w:rPr>
          <w:rFonts w:ascii="Times New Roman" w:hAnsi="Times New Roman" w:cs="Times New Roman"/>
          <w:sz w:val="24"/>
          <w:szCs w:val="24"/>
        </w:rPr>
        <w:t xml:space="preserve"> a work made for hire agreement be signed </w:t>
      </w:r>
      <w:r w:rsidR="00653CD4">
        <w:rPr>
          <w:rFonts w:ascii="Times New Roman" w:hAnsi="Times New Roman" w:cs="Times New Roman"/>
          <w:i/>
          <w:sz w:val="24"/>
          <w:szCs w:val="24"/>
        </w:rPr>
        <w:t>at some point</w:t>
      </w:r>
      <w:r w:rsidR="003C26B1">
        <w:rPr>
          <w:rFonts w:ascii="Times New Roman" w:hAnsi="Times New Roman" w:cs="Times New Roman"/>
          <w:i/>
          <w:sz w:val="24"/>
          <w:szCs w:val="24"/>
        </w:rPr>
        <w:t xml:space="preserve"> in time</w:t>
      </w:r>
      <w:r w:rsidR="00653CD4">
        <w:rPr>
          <w:rFonts w:ascii="Times New Roman" w:hAnsi="Times New Roman" w:cs="Times New Roman"/>
          <w:sz w:val="24"/>
          <w:szCs w:val="24"/>
        </w:rPr>
        <w:t xml:space="preserve">, </w:t>
      </w:r>
      <w:r w:rsidR="003C26B1">
        <w:rPr>
          <w:rFonts w:ascii="Times New Roman" w:hAnsi="Times New Roman" w:cs="Times New Roman"/>
          <w:sz w:val="24"/>
          <w:szCs w:val="24"/>
        </w:rPr>
        <w:t xml:space="preserve">though </w:t>
      </w:r>
      <w:r w:rsidR="00653CD4">
        <w:rPr>
          <w:rFonts w:ascii="Times New Roman" w:hAnsi="Times New Roman" w:cs="Times New Roman"/>
          <w:sz w:val="24"/>
          <w:szCs w:val="24"/>
        </w:rPr>
        <w:t>not necessarily before creation of the work in question.</w:t>
      </w:r>
    </w:p>
    <w:p w14:paraId="3D3BA4AE" w14:textId="77777777" w:rsidR="000148EC" w:rsidRDefault="00AF0E46" w:rsidP="002D682D">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The plain meaning of the term “agree” </w:t>
      </w:r>
      <w:r w:rsidR="003C26B1">
        <w:rPr>
          <w:rFonts w:ascii="Times New Roman" w:hAnsi="Times New Roman" w:cs="Times New Roman"/>
          <w:sz w:val="24"/>
          <w:szCs w:val="24"/>
        </w:rPr>
        <w:t>accords</w:t>
      </w:r>
      <w:r w:rsidR="00CD088B">
        <w:rPr>
          <w:rFonts w:ascii="Times New Roman" w:hAnsi="Times New Roman" w:cs="Times New Roman"/>
          <w:sz w:val="24"/>
          <w:szCs w:val="24"/>
        </w:rPr>
        <w:t xml:space="preserve"> </w:t>
      </w:r>
      <w:r>
        <w:rPr>
          <w:rFonts w:ascii="Times New Roman" w:hAnsi="Times New Roman" w:cs="Times New Roman"/>
          <w:sz w:val="24"/>
          <w:szCs w:val="24"/>
        </w:rPr>
        <w:t>w</w:t>
      </w:r>
      <w:r w:rsidR="009D4537">
        <w:rPr>
          <w:rFonts w:ascii="Times New Roman" w:hAnsi="Times New Roman" w:cs="Times New Roman"/>
          <w:sz w:val="24"/>
          <w:szCs w:val="24"/>
        </w:rPr>
        <w:t>ith this reading of “signed.”</w:t>
      </w:r>
      <w:r>
        <w:rPr>
          <w:rFonts w:ascii="Times New Roman" w:hAnsi="Times New Roman" w:cs="Times New Roman"/>
          <w:sz w:val="24"/>
          <w:szCs w:val="24"/>
        </w:rPr>
        <w:t xml:space="preserve"> “Agree” is a verb meaning “to exchange promises; to unite in an engagement to do or not do something.” </w:t>
      </w:r>
      <w:r>
        <w:rPr>
          <w:rFonts w:ascii="Times New Roman" w:hAnsi="Times New Roman" w:cs="Times New Roman"/>
          <w:i/>
          <w:sz w:val="24"/>
          <w:szCs w:val="24"/>
        </w:rPr>
        <w:t xml:space="preserve">Black’s Law Dictionary </w:t>
      </w:r>
      <w:r>
        <w:rPr>
          <w:rFonts w:ascii="Times New Roman" w:hAnsi="Times New Roman" w:cs="Times New Roman"/>
          <w:sz w:val="24"/>
          <w:szCs w:val="24"/>
        </w:rPr>
        <w:t>(9</w:t>
      </w:r>
      <w:r w:rsidR="00CE0B20">
        <w:rPr>
          <w:rFonts w:ascii="Times New Roman" w:hAnsi="Times New Roman" w:cs="Times New Roman"/>
          <w:sz w:val="24"/>
          <w:szCs w:val="24"/>
        </w:rPr>
        <w:t>th</w:t>
      </w:r>
      <w:r w:rsidR="009D4537">
        <w:rPr>
          <w:rFonts w:ascii="Times New Roman" w:hAnsi="Times New Roman" w:cs="Times New Roman"/>
          <w:sz w:val="24"/>
          <w:szCs w:val="24"/>
        </w:rPr>
        <w:t xml:space="preserve"> ed. 2009)</w:t>
      </w:r>
      <w:r>
        <w:rPr>
          <w:rFonts w:ascii="Times New Roman" w:hAnsi="Times New Roman" w:cs="Times New Roman"/>
          <w:sz w:val="24"/>
          <w:szCs w:val="24"/>
        </w:rPr>
        <w:t xml:space="preserve">. “Agree” is used in the present tense in </w:t>
      </w:r>
      <w:r w:rsidR="00476A43">
        <w:rPr>
          <w:rFonts w:ascii="Times New Roman" w:hAnsi="Times New Roman" w:cs="Times New Roman"/>
          <w:sz w:val="24"/>
          <w:szCs w:val="24"/>
        </w:rPr>
        <w:t>17 U.S.C. § </w:t>
      </w:r>
      <w:r w:rsidRPr="009D4537">
        <w:rPr>
          <w:rFonts w:ascii="Times New Roman" w:hAnsi="Times New Roman" w:cs="Times New Roman"/>
          <w:sz w:val="24"/>
          <w:szCs w:val="24"/>
        </w:rPr>
        <w:t>101</w:t>
      </w:r>
      <w:r>
        <w:rPr>
          <w:rFonts w:ascii="Times New Roman" w:hAnsi="Times New Roman" w:cs="Times New Roman"/>
          <w:sz w:val="24"/>
          <w:szCs w:val="24"/>
        </w:rPr>
        <w:t>. Elsewhere</w:t>
      </w:r>
      <w:r w:rsidR="0027401A">
        <w:rPr>
          <w:rFonts w:ascii="Times New Roman" w:hAnsi="Times New Roman" w:cs="Times New Roman"/>
          <w:sz w:val="24"/>
          <w:szCs w:val="24"/>
        </w:rPr>
        <w:t>,</w:t>
      </w:r>
      <w:r>
        <w:rPr>
          <w:rFonts w:ascii="Times New Roman" w:hAnsi="Times New Roman" w:cs="Times New Roman"/>
          <w:sz w:val="24"/>
          <w:szCs w:val="24"/>
        </w:rPr>
        <w:t xml:space="preserve"> Congress has said </w:t>
      </w:r>
      <w:r w:rsidR="00B10349">
        <w:rPr>
          <w:rFonts w:ascii="Times New Roman" w:hAnsi="Times New Roman" w:cs="Times New Roman"/>
          <w:sz w:val="24"/>
          <w:szCs w:val="24"/>
        </w:rPr>
        <w:t xml:space="preserve">through legislative enactment </w:t>
      </w:r>
      <w:r>
        <w:rPr>
          <w:rFonts w:ascii="Times New Roman" w:hAnsi="Times New Roman" w:cs="Times New Roman"/>
          <w:sz w:val="24"/>
          <w:szCs w:val="24"/>
        </w:rPr>
        <w:t>that “</w:t>
      </w:r>
      <w:r w:rsidR="00B10349">
        <w:rPr>
          <w:rFonts w:ascii="Times New Roman" w:hAnsi="Times New Roman" w:cs="Times New Roman"/>
          <w:sz w:val="24"/>
          <w:szCs w:val="24"/>
        </w:rPr>
        <w:t>i</w:t>
      </w:r>
      <w:r>
        <w:rPr>
          <w:rFonts w:ascii="Times New Roman" w:hAnsi="Times New Roman" w:cs="Times New Roman"/>
          <w:sz w:val="24"/>
          <w:szCs w:val="24"/>
        </w:rPr>
        <w:t>n determining the meaning of any Act of Congress, unless the context indicates otherwise</w:t>
      </w:r>
      <w:r w:rsidR="003C26B1">
        <w:rPr>
          <w:rFonts w:ascii="Times New Roman" w:hAnsi="Times New Roman" w:cs="Times New Roman"/>
          <w:sz w:val="24"/>
          <w:szCs w:val="24"/>
        </w:rPr>
        <w:t xml:space="preserve"> </w:t>
      </w:r>
      <w:r>
        <w:rPr>
          <w:rFonts w:ascii="Times New Roman" w:hAnsi="Times New Roman" w:cs="Times New Roman"/>
          <w:sz w:val="24"/>
          <w:szCs w:val="24"/>
        </w:rPr>
        <w:t xml:space="preserve">. . . words used in the present tense include the future as well as the present.” </w:t>
      </w:r>
      <w:r w:rsidR="00476A43">
        <w:rPr>
          <w:rFonts w:ascii="Times New Roman" w:hAnsi="Times New Roman" w:cs="Times New Roman"/>
          <w:sz w:val="24"/>
          <w:szCs w:val="24"/>
        </w:rPr>
        <w:t>1 U.S.C. § </w:t>
      </w:r>
      <w:r w:rsidRPr="003C26B1">
        <w:rPr>
          <w:rFonts w:ascii="Times New Roman" w:hAnsi="Times New Roman" w:cs="Times New Roman"/>
          <w:sz w:val="24"/>
          <w:szCs w:val="24"/>
        </w:rPr>
        <w:t>1</w:t>
      </w:r>
      <w:r>
        <w:rPr>
          <w:rFonts w:ascii="Times New Roman" w:hAnsi="Times New Roman" w:cs="Times New Roman"/>
          <w:sz w:val="24"/>
          <w:szCs w:val="24"/>
        </w:rPr>
        <w:t xml:space="preserve">. </w:t>
      </w:r>
      <w:r w:rsidR="00D90A82">
        <w:rPr>
          <w:rFonts w:ascii="Times New Roman" w:hAnsi="Times New Roman" w:cs="Times New Roman"/>
          <w:sz w:val="24"/>
          <w:szCs w:val="24"/>
        </w:rPr>
        <w:t>As previously discussed,</w:t>
      </w:r>
      <w:r>
        <w:rPr>
          <w:rFonts w:ascii="Times New Roman" w:hAnsi="Times New Roman" w:cs="Times New Roman"/>
          <w:sz w:val="24"/>
          <w:szCs w:val="24"/>
        </w:rPr>
        <w:t xml:space="preserve"> there is no temporal requirement elsewhere in Title 17 of the United States Code. The default interpretive definition thus applies</w:t>
      </w:r>
      <w:r w:rsidR="000148EC">
        <w:rPr>
          <w:rFonts w:ascii="Times New Roman" w:hAnsi="Times New Roman" w:cs="Times New Roman"/>
          <w:sz w:val="24"/>
          <w:szCs w:val="24"/>
        </w:rPr>
        <w:t>, meaning that while the present-tense “agree” might mean either a present or future act of “agreeing,” it does not</w:t>
      </w:r>
      <w:r w:rsidR="00AE65B8">
        <w:rPr>
          <w:rFonts w:ascii="Times New Roman" w:hAnsi="Times New Roman" w:cs="Times New Roman"/>
          <w:sz w:val="24"/>
          <w:szCs w:val="24"/>
        </w:rPr>
        <w:t xml:space="preserve"> connote the past tense in any way.</w:t>
      </w:r>
      <w:r>
        <w:rPr>
          <w:rFonts w:ascii="Times New Roman" w:hAnsi="Times New Roman" w:cs="Times New Roman"/>
          <w:sz w:val="24"/>
          <w:szCs w:val="24"/>
        </w:rPr>
        <w:t xml:space="preserve"> </w:t>
      </w:r>
    </w:p>
    <w:p w14:paraId="34298E50" w14:textId="77777777" w:rsidR="00AF0E46" w:rsidRPr="00276C4E" w:rsidRDefault="00AF0E46" w:rsidP="00BB0D77">
      <w:pPr>
        <w:spacing w:line="480" w:lineRule="auto"/>
        <w:ind w:firstLine="720"/>
        <w:contextualSpacing/>
        <w:jc w:val="both"/>
        <w:rPr>
          <w:rFonts w:ascii="Times New Roman" w:hAnsi="Times New Roman" w:cs="Times New Roman"/>
          <w:sz w:val="24"/>
        </w:rPr>
      </w:pPr>
      <w:r>
        <w:rPr>
          <w:rFonts w:ascii="Times New Roman" w:hAnsi="Times New Roman" w:cs="Times New Roman"/>
          <w:sz w:val="24"/>
          <w:szCs w:val="24"/>
        </w:rPr>
        <w:t xml:space="preserve">This </w:t>
      </w:r>
      <w:r w:rsidR="003C26B1">
        <w:rPr>
          <w:rFonts w:ascii="Times New Roman" w:hAnsi="Times New Roman" w:cs="Times New Roman"/>
          <w:sz w:val="24"/>
          <w:szCs w:val="24"/>
        </w:rPr>
        <w:t>interpretation</w:t>
      </w:r>
      <w:r>
        <w:rPr>
          <w:rFonts w:ascii="Times New Roman" w:hAnsi="Times New Roman" w:cs="Times New Roman"/>
          <w:sz w:val="24"/>
          <w:szCs w:val="24"/>
        </w:rPr>
        <w:t xml:space="preserve"> is strengthened by the comparison of the language of </w:t>
      </w:r>
      <w:r w:rsidRPr="003C26B1">
        <w:rPr>
          <w:rFonts w:ascii="Times New Roman" w:hAnsi="Times New Roman" w:cs="Times New Roman"/>
          <w:sz w:val="24"/>
          <w:szCs w:val="24"/>
        </w:rPr>
        <w:t>17 U.S.C. § 101</w:t>
      </w:r>
      <w:r>
        <w:rPr>
          <w:rFonts w:ascii="Times New Roman" w:hAnsi="Times New Roman" w:cs="Times New Roman"/>
          <w:sz w:val="24"/>
          <w:szCs w:val="24"/>
        </w:rPr>
        <w:t xml:space="preserve"> with </w:t>
      </w:r>
      <w:r w:rsidR="003C26B1">
        <w:rPr>
          <w:rFonts w:ascii="Times New Roman" w:hAnsi="Times New Roman" w:cs="Times New Roman"/>
          <w:sz w:val="24"/>
          <w:szCs w:val="24"/>
        </w:rPr>
        <w:t xml:space="preserve">that found in </w:t>
      </w:r>
      <w:r w:rsidRPr="003C26B1">
        <w:rPr>
          <w:rFonts w:ascii="Times New Roman" w:hAnsi="Times New Roman" w:cs="Times New Roman"/>
          <w:sz w:val="24"/>
          <w:szCs w:val="24"/>
        </w:rPr>
        <w:t>§</w:t>
      </w:r>
      <w:r w:rsidR="00476A43">
        <w:rPr>
          <w:rFonts w:ascii="Times New Roman" w:hAnsi="Times New Roman" w:cs="Times New Roman"/>
          <w:sz w:val="24"/>
          <w:szCs w:val="24"/>
        </w:rPr>
        <w:t> </w:t>
      </w:r>
      <w:r w:rsidRPr="003C26B1">
        <w:rPr>
          <w:rFonts w:ascii="Times New Roman" w:hAnsi="Times New Roman" w:cs="Times New Roman"/>
          <w:sz w:val="24"/>
          <w:szCs w:val="24"/>
        </w:rPr>
        <w:t>201</w:t>
      </w:r>
      <w:r w:rsidR="003C26B1">
        <w:rPr>
          <w:rFonts w:ascii="Times New Roman" w:hAnsi="Times New Roman" w:cs="Times New Roman"/>
          <w:sz w:val="24"/>
          <w:szCs w:val="24"/>
        </w:rPr>
        <w:t>(b)</w:t>
      </w:r>
      <w:r>
        <w:rPr>
          <w:rFonts w:ascii="Times New Roman" w:hAnsi="Times New Roman" w:cs="Times New Roman"/>
          <w:sz w:val="24"/>
          <w:szCs w:val="24"/>
        </w:rPr>
        <w:t xml:space="preserve">. While </w:t>
      </w:r>
      <w:r w:rsidR="00476A43">
        <w:rPr>
          <w:rFonts w:ascii="Times New Roman" w:hAnsi="Times New Roman" w:cs="Times New Roman"/>
          <w:sz w:val="24"/>
          <w:szCs w:val="24"/>
        </w:rPr>
        <w:t>§ </w:t>
      </w:r>
      <w:r w:rsidRPr="003C26B1">
        <w:rPr>
          <w:rFonts w:ascii="Times New Roman" w:hAnsi="Times New Roman" w:cs="Times New Roman"/>
          <w:sz w:val="24"/>
          <w:szCs w:val="24"/>
        </w:rPr>
        <w:t>101</w:t>
      </w:r>
      <w:r>
        <w:rPr>
          <w:rFonts w:ascii="Times New Roman" w:hAnsi="Times New Roman" w:cs="Times New Roman"/>
          <w:sz w:val="24"/>
          <w:szCs w:val="24"/>
        </w:rPr>
        <w:t xml:space="preserve"> </w:t>
      </w:r>
      <w:r w:rsidR="00CE0B20">
        <w:rPr>
          <w:rFonts w:ascii="Times New Roman" w:hAnsi="Times New Roman" w:cs="Times New Roman"/>
          <w:sz w:val="24"/>
          <w:szCs w:val="24"/>
        </w:rPr>
        <w:t xml:space="preserve">provides </w:t>
      </w:r>
      <w:r>
        <w:rPr>
          <w:rFonts w:ascii="Times New Roman" w:hAnsi="Times New Roman" w:cs="Times New Roman"/>
          <w:sz w:val="24"/>
          <w:szCs w:val="24"/>
        </w:rPr>
        <w:t>that a work is made for hire “if the parties expressly agree</w:t>
      </w:r>
      <w:r w:rsidR="00B10349">
        <w:rPr>
          <w:rFonts w:ascii="Times New Roman" w:hAnsi="Times New Roman" w:cs="Times New Roman"/>
          <w:sz w:val="24"/>
          <w:szCs w:val="24"/>
        </w:rPr>
        <w:t>,</w:t>
      </w:r>
      <w:r>
        <w:rPr>
          <w:rFonts w:ascii="Times New Roman" w:hAnsi="Times New Roman" w:cs="Times New Roman"/>
          <w:sz w:val="24"/>
          <w:szCs w:val="24"/>
        </w:rPr>
        <w:t xml:space="preserve">” </w:t>
      </w:r>
      <w:r w:rsidRPr="003C26B1">
        <w:rPr>
          <w:rFonts w:ascii="Times New Roman" w:hAnsi="Times New Roman" w:cs="Times New Roman"/>
          <w:sz w:val="24"/>
          <w:szCs w:val="24"/>
        </w:rPr>
        <w:t>§</w:t>
      </w:r>
      <w:r w:rsidR="00476A43">
        <w:rPr>
          <w:rFonts w:ascii="Times New Roman" w:hAnsi="Times New Roman" w:cs="Times New Roman"/>
          <w:sz w:val="24"/>
          <w:szCs w:val="24"/>
        </w:rPr>
        <w:t> </w:t>
      </w:r>
      <w:r w:rsidR="00B10349" w:rsidRPr="003C26B1">
        <w:rPr>
          <w:rFonts w:ascii="Times New Roman" w:hAnsi="Times New Roman" w:cs="Times New Roman"/>
          <w:sz w:val="24"/>
          <w:szCs w:val="24"/>
        </w:rPr>
        <w:t>201</w:t>
      </w:r>
      <w:r w:rsidR="003C26B1">
        <w:rPr>
          <w:rFonts w:ascii="Times New Roman" w:hAnsi="Times New Roman" w:cs="Times New Roman"/>
          <w:sz w:val="24"/>
          <w:szCs w:val="24"/>
        </w:rPr>
        <w:t>(b)</w:t>
      </w:r>
      <w:r w:rsidR="00B10349">
        <w:rPr>
          <w:rFonts w:ascii="Times New Roman" w:hAnsi="Times New Roman" w:cs="Times New Roman"/>
          <w:sz w:val="24"/>
          <w:szCs w:val="24"/>
        </w:rPr>
        <w:t xml:space="preserve"> </w:t>
      </w:r>
      <w:r w:rsidR="00CE0B20">
        <w:rPr>
          <w:rFonts w:ascii="Times New Roman" w:hAnsi="Times New Roman" w:cs="Times New Roman"/>
          <w:sz w:val="24"/>
          <w:szCs w:val="24"/>
        </w:rPr>
        <w:t xml:space="preserve">provides </w:t>
      </w:r>
      <w:r w:rsidR="00B10349">
        <w:rPr>
          <w:rFonts w:ascii="Times New Roman" w:hAnsi="Times New Roman" w:cs="Times New Roman"/>
          <w:sz w:val="24"/>
          <w:szCs w:val="24"/>
        </w:rPr>
        <w:t xml:space="preserve">that, once a work made for hire is established, it is deemed to be </w:t>
      </w:r>
      <w:r>
        <w:rPr>
          <w:rFonts w:ascii="Times New Roman" w:hAnsi="Times New Roman" w:cs="Times New Roman"/>
          <w:sz w:val="24"/>
          <w:szCs w:val="24"/>
        </w:rPr>
        <w:t xml:space="preserve">authored by the employer or other person for whom the work was prepared, who owns the copyright “unless the parties </w:t>
      </w:r>
      <w:r w:rsidRPr="00533F6F">
        <w:rPr>
          <w:rFonts w:ascii="Times New Roman" w:hAnsi="Times New Roman" w:cs="Times New Roman"/>
          <w:i/>
          <w:sz w:val="24"/>
          <w:szCs w:val="24"/>
        </w:rPr>
        <w:t>have expressly</w:t>
      </w:r>
      <w:r>
        <w:rPr>
          <w:rFonts w:ascii="Times New Roman" w:hAnsi="Times New Roman" w:cs="Times New Roman"/>
          <w:sz w:val="24"/>
          <w:szCs w:val="24"/>
        </w:rPr>
        <w:t xml:space="preserve"> </w:t>
      </w:r>
      <w:r w:rsidRPr="00AF0E46">
        <w:rPr>
          <w:rFonts w:ascii="Times New Roman" w:hAnsi="Times New Roman" w:cs="Times New Roman"/>
          <w:i/>
          <w:sz w:val="24"/>
          <w:szCs w:val="24"/>
        </w:rPr>
        <w:t>agreed</w:t>
      </w:r>
      <w:r>
        <w:rPr>
          <w:rFonts w:ascii="Times New Roman" w:hAnsi="Times New Roman" w:cs="Times New Roman"/>
          <w:sz w:val="24"/>
          <w:szCs w:val="24"/>
        </w:rPr>
        <w:t xml:space="preserve"> otherwise in a writt</w:t>
      </w:r>
      <w:r w:rsidR="00533F6F">
        <w:rPr>
          <w:rFonts w:ascii="Times New Roman" w:hAnsi="Times New Roman" w:cs="Times New Roman"/>
          <w:sz w:val="24"/>
          <w:szCs w:val="24"/>
        </w:rPr>
        <w:t>en instrument signed by them</w:t>
      </w:r>
      <w:r w:rsidR="00907555">
        <w:rPr>
          <w:rFonts w:ascii="Times New Roman" w:hAnsi="Times New Roman" w:cs="Times New Roman"/>
          <w:sz w:val="24"/>
          <w:szCs w:val="24"/>
        </w:rPr>
        <w:t>.</w:t>
      </w:r>
      <w:r w:rsidR="000148EC">
        <w:rPr>
          <w:rFonts w:ascii="Times New Roman" w:hAnsi="Times New Roman" w:cs="Times New Roman"/>
          <w:sz w:val="24"/>
          <w:szCs w:val="24"/>
        </w:rPr>
        <w:t>”</w:t>
      </w:r>
      <w:r w:rsidR="00533F6F">
        <w:rPr>
          <w:rFonts w:ascii="Times New Roman" w:hAnsi="Times New Roman" w:cs="Times New Roman"/>
          <w:sz w:val="24"/>
          <w:szCs w:val="24"/>
        </w:rPr>
        <w:t xml:space="preserve"> (emphasis added).</w:t>
      </w:r>
      <w:r w:rsidR="000148EC">
        <w:rPr>
          <w:rFonts w:ascii="Times New Roman" w:hAnsi="Times New Roman" w:cs="Times New Roman"/>
          <w:sz w:val="24"/>
          <w:szCs w:val="24"/>
        </w:rPr>
        <w:t xml:space="preserve"> </w:t>
      </w:r>
      <w:r w:rsidR="00B10349">
        <w:rPr>
          <w:rFonts w:ascii="Times New Roman" w:hAnsi="Times New Roman" w:cs="Times New Roman"/>
          <w:sz w:val="24"/>
          <w:szCs w:val="24"/>
        </w:rPr>
        <w:t xml:space="preserve">Because Congress used the past tense in </w:t>
      </w:r>
      <w:r w:rsidR="00476A43">
        <w:rPr>
          <w:rFonts w:ascii="Times New Roman" w:hAnsi="Times New Roman" w:cs="Times New Roman"/>
          <w:sz w:val="24"/>
          <w:szCs w:val="24"/>
        </w:rPr>
        <w:t>§ </w:t>
      </w:r>
      <w:r w:rsidR="00B10349" w:rsidRPr="003C26B1">
        <w:rPr>
          <w:rFonts w:ascii="Times New Roman" w:hAnsi="Times New Roman" w:cs="Times New Roman"/>
          <w:sz w:val="24"/>
          <w:szCs w:val="24"/>
        </w:rPr>
        <w:t>201</w:t>
      </w:r>
      <w:r w:rsidR="003C26B1">
        <w:rPr>
          <w:rFonts w:ascii="Times New Roman" w:hAnsi="Times New Roman" w:cs="Times New Roman"/>
          <w:sz w:val="24"/>
          <w:szCs w:val="24"/>
        </w:rPr>
        <w:t>(b)</w:t>
      </w:r>
      <w:r w:rsidR="00B10349">
        <w:rPr>
          <w:rFonts w:ascii="Times New Roman" w:hAnsi="Times New Roman" w:cs="Times New Roman"/>
          <w:sz w:val="24"/>
          <w:szCs w:val="24"/>
        </w:rPr>
        <w:t xml:space="preserve">, it could </w:t>
      </w:r>
      <w:r w:rsidR="00476A43">
        <w:rPr>
          <w:rFonts w:ascii="Times New Roman" w:hAnsi="Times New Roman" w:cs="Times New Roman"/>
          <w:sz w:val="24"/>
          <w:szCs w:val="24"/>
        </w:rPr>
        <w:t>have used similar language in § </w:t>
      </w:r>
      <w:r w:rsidR="00B10349" w:rsidRPr="003C26B1">
        <w:rPr>
          <w:rFonts w:ascii="Times New Roman" w:hAnsi="Times New Roman" w:cs="Times New Roman"/>
          <w:sz w:val="24"/>
          <w:szCs w:val="24"/>
        </w:rPr>
        <w:t>101</w:t>
      </w:r>
      <w:r w:rsidR="00A67DA2">
        <w:rPr>
          <w:rFonts w:ascii="Times New Roman" w:hAnsi="Times New Roman" w:cs="Times New Roman"/>
          <w:sz w:val="24"/>
          <w:szCs w:val="24"/>
        </w:rPr>
        <w:t>,</w:t>
      </w:r>
      <w:r w:rsidR="00B10349">
        <w:rPr>
          <w:rFonts w:ascii="Times New Roman" w:hAnsi="Times New Roman" w:cs="Times New Roman"/>
          <w:sz w:val="24"/>
          <w:szCs w:val="24"/>
        </w:rPr>
        <w:t xml:space="preserve"> but declined to do so.</w:t>
      </w:r>
      <w:r w:rsidR="00793240">
        <w:rPr>
          <w:rFonts w:ascii="Times New Roman" w:hAnsi="Times New Roman" w:cs="Times New Roman"/>
          <w:sz w:val="24"/>
          <w:szCs w:val="24"/>
        </w:rPr>
        <w:t xml:space="preserve"> </w:t>
      </w:r>
      <w:r w:rsidR="00793240" w:rsidRPr="00793240">
        <w:rPr>
          <w:rStyle w:val="ssib"/>
          <w:rFonts w:ascii="Times New Roman" w:hAnsi="Times New Roman" w:cs="Times New Roman"/>
          <w:sz w:val="24"/>
        </w:rPr>
        <w:t> </w:t>
      </w:r>
      <w:r w:rsidR="00793240">
        <w:rPr>
          <w:rStyle w:val="ssib"/>
          <w:rFonts w:ascii="Times New Roman" w:hAnsi="Times New Roman" w:cs="Times New Roman"/>
          <w:sz w:val="24"/>
        </w:rPr>
        <w:t xml:space="preserve">The Court therefore should assume that </w:t>
      </w:r>
      <w:r w:rsidR="00793240">
        <w:rPr>
          <w:rStyle w:val="ssib"/>
          <w:rFonts w:ascii="Times New Roman" w:hAnsi="Times New Roman" w:cs="Times New Roman"/>
          <w:sz w:val="24"/>
        </w:rPr>
        <w:lastRenderedPageBreak/>
        <w:t xml:space="preserve">Congress intentionally used </w:t>
      </w:r>
      <w:r w:rsidR="000148EC">
        <w:rPr>
          <w:rStyle w:val="ssib"/>
          <w:rFonts w:ascii="Times New Roman" w:hAnsi="Times New Roman" w:cs="Times New Roman"/>
          <w:sz w:val="24"/>
        </w:rPr>
        <w:t xml:space="preserve">the </w:t>
      </w:r>
      <w:r w:rsidR="00793240">
        <w:rPr>
          <w:rStyle w:val="ssib"/>
          <w:rFonts w:ascii="Times New Roman" w:hAnsi="Times New Roman" w:cs="Times New Roman"/>
          <w:sz w:val="24"/>
        </w:rPr>
        <w:t xml:space="preserve">different language, for </w:t>
      </w:r>
      <w:r w:rsidR="00793240">
        <w:rPr>
          <w:rStyle w:val="ssrfcpassagedeactivated"/>
          <w:rFonts w:ascii="Times New Roman" w:hAnsi="Times New Roman" w:cs="Times New Roman"/>
          <w:sz w:val="24"/>
        </w:rPr>
        <w:t>"[w</w:t>
      </w:r>
      <w:r w:rsidR="00793240" w:rsidRPr="00793240">
        <w:rPr>
          <w:rStyle w:val="ssrfcpassagedeactivated"/>
          <w:rFonts w:ascii="Times New Roman" w:hAnsi="Times New Roman" w:cs="Times New Roman"/>
          <w:sz w:val="24"/>
        </w:rPr>
        <w:t xml:space="preserve">here] Congress includes particular language in one section of a statute but omits it in another section of the same Act, it is generally presumed that Congress acts intentionally and purposely in the disparate inclusion or exclusion." </w:t>
      </w:r>
      <w:r w:rsidR="00793240" w:rsidRPr="00793240">
        <w:rPr>
          <w:rStyle w:val="ssit"/>
          <w:rFonts w:ascii="Times New Roman" w:hAnsi="Times New Roman" w:cs="Times New Roman"/>
          <w:i/>
          <w:sz w:val="24"/>
        </w:rPr>
        <w:t>United States</w:t>
      </w:r>
      <w:r w:rsidR="00793240" w:rsidRPr="00793240">
        <w:rPr>
          <w:rStyle w:val="ssrfcpassagedeactivated"/>
          <w:rFonts w:ascii="Times New Roman" w:hAnsi="Times New Roman" w:cs="Times New Roman"/>
          <w:i/>
          <w:sz w:val="24"/>
        </w:rPr>
        <w:t xml:space="preserve"> v. </w:t>
      </w:r>
      <w:r w:rsidR="00793240" w:rsidRPr="00793240">
        <w:rPr>
          <w:rStyle w:val="ssit"/>
          <w:rFonts w:ascii="Times New Roman" w:hAnsi="Times New Roman" w:cs="Times New Roman"/>
          <w:i/>
          <w:sz w:val="24"/>
        </w:rPr>
        <w:t>Wong Kim Bo</w:t>
      </w:r>
      <w:r w:rsidR="00793240" w:rsidRPr="00793240">
        <w:rPr>
          <w:rStyle w:val="ssrfcpassagedeactivated"/>
          <w:rFonts w:ascii="Times New Roman" w:hAnsi="Times New Roman" w:cs="Times New Roman"/>
          <w:sz w:val="24"/>
        </w:rPr>
        <w:t>, 472 F.2d 720, 722 (5th Cir. 1972)</w:t>
      </w:r>
      <w:r w:rsidR="00793240">
        <w:rPr>
          <w:rStyle w:val="ssrfcpassagedeactivated"/>
          <w:rFonts w:ascii="Times New Roman" w:hAnsi="Times New Roman" w:cs="Times New Roman"/>
          <w:sz w:val="24"/>
        </w:rPr>
        <w:t>.</w:t>
      </w:r>
      <w:r w:rsidR="00BB0D77">
        <w:rPr>
          <w:rStyle w:val="ssrfcpassagedeactivated"/>
          <w:rFonts w:ascii="Times New Roman" w:hAnsi="Times New Roman" w:cs="Times New Roman"/>
          <w:sz w:val="24"/>
        </w:rPr>
        <w:t xml:space="preserve"> </w:t>
      </w:r>
      <w:r w:rsidR="00BB0D77" w:rsidRPr="00E02C63">
        <w:rPr>
          <w:rFonts w:ascii="Times New Roman" w:hAnsi="Times New Roman" w:cs="Times New Roman"/>
          <w:sz w:val="24"/>
          <w:szCs w:val="24"/>
        </w:rPr>
        <w:t>Reading a temporal requirement for the writing into the statute</w:t>
      </w:r>
      <w:r w:rsidR="00BB0D77">
        <w:rPr>
          <w:rFonts w:ascii="Times New Roman" w:hAnsi="Times New Roman" w:cs="Times New Roman"/>
          <w:sz w:val="24"/>
          <w:szCs w:val="24"/>
        </w:rPr>
        <w:t xml:space="preserve"> </w:t>
      </w:r>
      <w:r w:rsidR="00BB0D77" w:rsidRPr="00E02C63">
        <w:rPr>
          <w:rFonts w:ascii="Times New Roman" w:hAnsi="Times New Roman" w:cs="Times New Roman"/>
          <w:sz w:val="24"/>
          <w:szCs w:val="24"/>
        </w:rPr>
        <w:t xml:space="preserve">also goes against the canon of statutory interpretation that “general terms are to receive a general construction.” </w:t>
      </w:r>
      <w:r w:rsidR="00BB0D77" w:rsidRPr="00E02C63">
        <w:rPr>
          <w:rStyle w:val="ptext-"/>
          <w:rFonts w:ascii="Times New Roman" w:hAnsi="Times New Roman" w:cs="Times New Roman"/>
          <w:sz w:val="24"/>
        </w:rPr>
        <w:t xml:space="preserve">Karl Llewellyn, </w:t>
      </w:r>
      <w:r w:rsidR="00BB0D77" w:rsidRPr="00E02C63">
        <w:rPr>
          <w:rStyle w:val="ptext-"/>
          <w:rFonts w:ascii="Times New Roman" w:hAnsi="Times New Roman" w:cs="Times New Roman"/>
          <w:i/>
          <w:sz w:val="24"/>
        </w:rPr>
        <w:t>Remarks on the Theory of Appellate Decision and the Rules or Canons About How Statutes Are to Be Construed</w:t>
      </w:r>
      <w:r w:rsidR="00BB0D77" w:rsidRPr="00E02C63">
        <w:rPr>
          <w:rStyle w:val="ptext-"/>
          <w:rFonts w:ascii="Times New Roman" w:hAnsi="Times New Roman" w:cs="Times New Roman"/>
          <w:sz w:val="24"/>
        </w:rPr>
        <w:t xml:space="preserve">, 3 Vand. L. Rev. 395, 401-06 (1950). It should be assumed that Congress could have put a temporal limitation on the signed writing requirement in </w:t>
      </w:r>
      <w:r w:rsidR="00476A43">
        <w:rPr>
          <w:rStyle w:val="ptext-"/>
          <w:rFonts w:ascii="Times New Roman" w:hAnsi="Times New Roman" w:cs="Times New Roman"/>
          <w:sz w:val="24"/>
        </w:rPr>
        <w:t>§ </w:t>
      </w:r>
      <w:r w:rsidR="00BB0D77" w:rsidRPr="0008615A">
        <w:rPr>
          <w:rStyle w:val="ptext-"/>
          <w:rFonts w:ascii="Times New Roman" w:hAnsi="Times New Roman" w:cs="Times New Roman"/>
          <w:sz w:val="24"/>
        </w:rPr>
        <w:t>101</w:t>
      </w:r>
      <w:r w:rsidR="00BB0D77" w:rsidRPr="00E02C63">
        <w:rPr>
          <w:rStyle w:val="ptext-"/>
          <w:rFonts w:ascii="Times New Roman" w:hAnsi="Times New Roman" w:cs="Times New Roman"/>
          <w:sz w:val="24"/>
        </w:rPr>
        <w:t xml:space="preserve"> had it wished, but it chose not to do so. In the absence of convincing contextual evidence that Congress intended there to be a temporal requirement (which, as explained </w:t>
      </w:r>
      <w:r w:rsidR="00BB0D77">
        <w:rPr>
          <w:rStyle w:val="ptext-"/>
          <w:rFonts w:ascii="Times New Roman" w:hAnsi="Times New Roman" w:cs="Times New Roman"/>
          <w:sz w:val="24"/>
        </w:rPr>
        <w:t>below</w:t>
      </w:r>
      <w:r w:rsidR="00BB0D77" w:rsidRPr="00E02C63">
        <w:rPr>
          <w:rStyle w:val="ptext-"/>
          <w:rFonts w:ascii="Times New Roman" w:hAnsi="Times New Roman" w:cs="Times New Roman"/>
          <w:sz w:val="24"/>
        </w:rPr>
        <w:t>, does not exist in this case), the courts should not read a limitation into the statute where there is none.</w:t>
      </w:r>
      <w:r w:rsidR="00276C4E">
        <w:rPr>
          <w:rStyle w:val="ptext-"/>
          <w:rFonts w:ascii="Times New Roman" w:hAnsi="Times New Roman" w:cs="Times New Roman"/>
          <w:sz w:val="24"/>
        </w:rPr>
        <w:t xml:space="preserve"> </w:t>
      </w:r>
      <w:r w:rsidR="00276C4E">
        <w:rPr>
          <w:rStyle w:val="ptext-"/>
          <w:rFonts w:ascii="Times New Roman" w:hAnsi="Times New Roman" w:cs="Times New Roman"/>
          <w:i/>
          <w:sz w:val="24"/>
        </w:rPr>
        <w:t xml:space="preserve">See infra </w:t>
      </w:r>
      <w:r w:rsidR="00276C4E">
        <w:rPr>
          <w:rStyle w:val="ptext-"/>
          <w:rFonts w:ascii="Times New Roman" w:hAnsi="Times New Roman" w:cs="Times New Roman"/>
          <w:sz w:val="24"/>
        </w:rPr>
        <w:t>Part B.</w:t>
      </w:r>
    </w:p>
    <w:p w14:paraId="39456A81" w14:textId="77777777" w:rsidR="00DC5DDC" w:rsidRDefault="009D4537" w:rsidP="00DB5CB7">
      <w:pPr>
        <w:spacing w:line="480" w:lineRule="auto"/>
        <w:ind w:firstLine="720"/>
        <w:contextualSpacing/>
        <w:jc w:val="both"/>
        <w:rPr>
          <w:rStyle w:val="ptext-"/>
          <w:rFonts w:ascii="Times New Roman" w:hAnsi="Times New Roman" w:cs="Times New Roman"/>
          <w:sz w:val="24"/>
        </w:rPr>
      </w:pPr>
      <w:r>
        <w:rPr>
          <w:rStyle w:val="ptext-"/>
          <w:rFonts w:ascii="Times New Roman" w:hAnsi="Times New Roman" w:cs="Times New Roman"/>
          <w:sz w:val="24"/>
          <w:szCs w:val="24"/>
        </w:rPr>
        <w:t xml:space="preserve"> Because the plain reading of the statute requires only that a written work made for hire agreement be signed</w:t>
      </w:r>
      <w:r w:rsidR="00276C4E">
        <w:rPr>
          <w:rStyle w:val="ptext-"/>
          <w:rFonts w:ascii="Times New Roman" w:hAnsi="Times New Roman" w:cs="Times New Roman"/>
          <w:sz w:val="24"/>
          <w:szCs w:val="24"/>
        </w:rPr>
        <w:t>,</w:t>
      </w:r>
      <w:r>
        <w:rPr>
          <w:rStyle w:val="ptext-"/>
          <w:rFonts w:ascii="Times New Roman" w:hAnsi="Times New Roman" w:cs="Times New Roman"/>
          <w:sz w:val="24"/>
          <w:szCs w:val="24"/>
        </w:rPr>
        <w:t xml:space="preserve"> without specifying a timeframe for that signing, the written “Work-Made-For-Hire Agreement” between OGS and Defendant Lime is valid. </w:t>
      </w:r>
      <w:r w:rsidR="00633F9A" w:rsidRPr="00633F9A">
        <w:rPr>
          <w:rStyle w:val="ptext-"/>
          <w:rFonts w:ascii="Times New Roman" w:hAnsi="Times New Roman" w:cs="Times New Roman"/>
          <w:sz w:val="24"/>
          <w:szCs w:val="24"/>
        </w:rPr>
        <w:t>OGS</w:t>
      </w:r>
      <w:r>
        <w:rPr>
          <w:rStyle w:val="ptext-"/>
          <w:rFonts w:ascii="Times New Roman" w:hAnsi="Times New Roman" w:cs="Times New Roman"/>
          <w:sz w:val="24"/>
          <w:szCs w:val="24"/>
        </w:rPr>
        <w:t xml:space="preserve">’s copyright infringement claim against Defendants </w:t>
      </w:r>
      <w:r w:rsidR="006326B1">
        <w:rPr>
          <w:rStyle w:val="ptext-"/>
          <w:rFonts w:ascii="Times New Roman" w:hAnsi="Times New Roman" w:cs="Times New Roman"/>
          <w:sz w:val="24"/>
          <w:szCs w:val="24"/>
        </w:rPr>
        <w:t xml:space="preserve">is </w:t>
      </w:r>
      <w:r>
        <w:rPr>
          <w:rStyle w:val="ptext-"/>
          <w:rFonts w:ascii="Times New Roman" w:hAnsi="Times New Roman" w:cs="Times New Roman"/>
          <w:sz w:val="24"/>
          <w:szCs w:val="24"/>
        </w:rPr>
        <w:t xml:space="preserve">therefore </w:t>
      </w:r>
      <w:r w:rsidR="00276C4E">
        <w:rPr>
          <w:rStyle w:val="ptext-"/>
          <w:rFonts w:ascii="Times New Roman" w:hAnsi="Times New Roman" w:cs="Times New Roman"/>
          <w:sz w:val="24"/>
          <w:szCs w:val="24"/>
        </w:rPr>
        <w:t>also legitimate</w:t>
      </w:r>
      <w:r w:rsidR="006326B1">
        <w:rPr>
          <w:rStyle w:val="ptext-"/>
          <w:rFonts w:ascii="Times New Roman" w:hAnsi="Times New Roman" w:cs="Times New Roman"/>
          <w:sz w:val="24"/>
          <w:szCs w:val="24"/>
        </w:rPr>
        <w:t xml:space="preserve"> because </w:t>
      </w:r>
      <w:r>
        <w:rPr>
          <w:rStyle w:val="ptext-"/>
          <w:rFonts w:ascii="Times New Roman" w:hAnsi="Times New Roman" w:cs="Times New Roman"/>
          <w:sz w:val="24"/>
          <w:szCs w:val="24"/>
        </w:rPr>
        <w:t>OGS</w:t>
      </w:r>
      <w:r w:rsidR="00633F9A" w:rsidRPr="00633F9A">
        <w:rPr>
          <w:rStyle w:val="ptext-"/>
          <w:rFonts w:ascii="Times New Roman" w:hAnsi="Times New Roman" w:cs="Times New Roman"/>
          <w:sz w:val="24"/>
          <w:szCs w:val="24"/>
        </w:rPr>
        <w:t xml:space="preserve"> is the author and owner of the copyright for the screenplay </w:t>
      </w:r>
      <w:r>
        <w:rPr>
          <w:rStyle w:val="ptext-"/>
          <w:rFonts w:ascii="Times New Roman" w:hAnsi="Times New Roman" w:cs="Times New Roman"/>
          <w:sz w:val="24"/>
          <w:szCs w:val="24"/>
        </w:rPr>
        <w:t>“</w:t>
      </w:r>
      <w:r w:rsidR="00633F9A" w:rsidRPr="009D4537">
        <w:rPr>
          <w:rStyle w:val="ptext-"/>
          <w:rFonts w:ascii="Times New Roman" w:hAnsi="Times New Roman" w:cs="Times New Roman"/>
          <w:sz w:val="24"/>
          <w:szCs w:val="24"/>
        </w:rPr>
        <w:t>Anticipatory Repudiation</w:t>
      </w:r>
      <w:r w:rsidR="00633F9A" w:rsidRPr="006326B1">
        <w:rPr>
          <w:rStyle w:val="ptext-"/>
          <w:rFonts w:ascii="Times New Roman" w:hAnsi="Times New Roman" w:cs="Times New Roman"/>
          <w:sz w:val="24"/>
          <w:szCs w:val="24"/>
        </w:rPr>
        <w:t>.</w:t>
      </w:r>
      <w:r>
        <w:rPr>
          <w:rStyle w:val="ptext-"/>
          <w:rFonts w:ascii="Times New Roman" w:hAnsi="Times New Roman" w:cs="Times New Roman"/>
          <w:sz w:val="24"/>
          <w:szCs w:val="24"/>
        </w:rPr>
        <w:t>”</w:t>
      </w:r>
      <w:r w:rsidR="006326B1" w:rsidRPr="006326B1">
        <w:rPr>
          <w:rStyle w:val="ptext-"/>
          <w:rFonts w:ascii="Times New Roman" w:hAnsi="Times New Roman" w:cs="Times New Roman"/>
          <w:sz w:val="24"/>
          <w:szCs w:val="24"/>
        </w:rPr>
        <w:t xml:space="preserve"> </w:t>
      </w:r>
      <w:r w:rsidR="006326B1">
        <w:rPr>
          <w:rStyle w:val="ptext-"/>
          <w:rFonts w:ascii="Times New Roman" w:hAnsi="Times New Roman" w:cs="Times New Roman"/>
          <w:sz w:val="24"/>
          <w:szCs w:val="24"/>
        </w:rPr>
        <w:t xml:space="preserve">The statute reads: </w:t>
      </w:r>
      <w:r w:rsidR="006326B1" w:rsidRPr="006326B1">
        <w:rPr>
          <w:rStyle w:val="ptext-"/>
          <w:rFonts w:ascii="Times New Roman" w:hAnsi="Times New Roman" w:cs="Times New Roman"/>
          <w:sz w:val="24"/>
        </w:rPr>
        <w:t>“i</w:t>
      </w:r>
      <w:r w:rsidR="00633F9A" w:rsidRPr="006326B1">
        <w:rPr>
          <w:rStyle w:val="ptext-"/>
          <w:rFonts w:ascii="Times New Roman" w:hAnsi="Times New Roman" w:cs="Times New Roman"/>
          <w:sz w:val="24"/>
        </w:rPr>
        <w:t>n</w:t>
      </w:r>
      <w:r w:rsidR="00633F9A" w:rsidRPr="00633F9A">
        <w:rPr>
          <w:rStyle w:val="ptext-"/>
          <w:rFonts w:ascii="Times New Roman" w:hAnsi="Times New Roman" w:cs="Times New Roman"/>
          <w:sz w:val="24"/>
        </w:rPr>
        <w:t xml:space="preserve"> the case of a work made for hire, the employer or other </w:t>
      </w:r>
      <w:r w:rsidR="00633F9A" w:rsidRPr="00633F9A">
        <w:rPr>
          <w:rStyle w:val="ptext-"/>
          <w:rFonts w:ascii="Times New Roman" w:hAnsi="Times New Roman" w:cs="Times New Roman"/>
          <w:i/>
          <w:sz w:val="24"/>
        </w:rPr>
        <w:t>person for whom the work was prepared</w:t>
      </w:r>
      <w:r w:rsidR="00633F9A" w:rsidRPr="00633F9A">
        <w:rPr>
          <w:rStyle w:val="ptext-"/>
          <w:rFonts w:ascii="Times New Roman" w:hAnsi="Times New Roman" w:cs="Times New Roman"/>
          <w:sz w:val="24"/>
        </w:rPr>
        <w:t xml:space="preserve"> is considered the aut</w:t>
      </w:r>
      <w:r w:rsidR="006326B1">
        <w:rPr>
          <w:rStyle w:val="ptext-"/>
          <w:rFonts w:ascii="Times New Roman" w:hAnsi="Times New Roman" w:cs="Times New Roman"/>
          <w:sz w:val="24"/>
        </w:rPr>
        <w:t xml:space="preserve">hor for purposes of this title.” </w:t>
      </w:r>
      <w:r w:rsidR="00476A43">
        <w:rPr>
          <w:rStyle w:val="ptext-"/>
          <w:rFonts w:ascii="Times New Roman" w:hAnsi="Times New Roman" w:cs="Times New Roman"/>
          <w:sz w:val="24"/>
        </w:rPr>
        <w:t>17 U.S.C. § </w:t>
      </w:r>
      <w:r w:rsidR="00633F9A" w:rsidRPr="00276C4E">
        <w:rPr>
          <w:rStyle w:val="ptext-"/>
          <w:rFonts w:ascii="Times New Roman" w:hAnsi="Times New Roman" w:cs="Times New Roman"/>
          <w:sz w:val="24"/>
        </w:rPr>
        <w:t>201(b)</w:t>
      </w:r>
      <w:r w:rsidR="00094B67">
        <w:rPr>
          <w:rStyle w:val="ptext-"/>
          <w:rFonts w:ascii="Times New Roman" w:hAnsi="Times New Roman" w:cs="Times New Roman"/>
          <w:sz w:val="24"/>
        </w:rPr>
        <w:t xml:space="preserve"> (emphasis added)</w:t>
      </w:r>
      <w:r w:rsidR="006326B1">
        <w:rPr>
          <w:rStyle w:val="ptext-"/>
          <w:rFonts w:ascii="Times New Roman" w:hAnsi="Times New Roman" w:cs="Times New Roman"/>
          <w:sz w:val="24"/>
        </w:rPr>
        <w:t>.</w:t>
      </w:r>
      <w:r w:rsidR="006326B1">
        <w:rPr>
          <w:rStyle w:val="ptext-"/>
          <w:rFonts w:ascii="Times New Roman" w:hAnsi="Times New Roman" w:cs="Times New Roman"/>
          <w:b/>
          <w:sz w:val="24"/>
          <w:szCs w:val="24"/>
        </w:rPr>
        <w:t xml:space="preserve"> </w:t>
      </w:r>
      <w:r w:rsidR="00633F9A" w:rsidRPr="00633F9A">
        <w:rPr>
          <w:rStyle w:val="ptext-"/>
          <w:rFonts w:ascii="Times New Roman" w:hAnsi="Times New Roman" w:cs="Times New Roman"/>
          <w:sz w:val="24"/>
        </w:rPr>
        <w:t>The work in this case (the screenplay) was prepared for OGS</w:t>
      </w:r>
      <w:r w:rsidR="00276C4E">
        <w:rPr>
          <w:rStyle w:val="ptext-"/>
          <w:rFonts w:ascii="Times New Roman" w:hAnsi="Times New Roman" w:cs="Times New Roman"/>
          <w:sz w:val="24"/>
        </w:rPr>
        <w:t>. (Compl.</w:t>
      </w:r>
      <w:r w:rsidR="00476A43">
        <w:rPr>
          <w:rStyle w:val="ptext-"/>
          <w:rFonts w:ascii="Times New Roman" w:hAnsi="Times New Roman" w:cs="Times New Roman"/>
          <w:sz w:val="24"/>
        </w:rPr>
        <w:t xml:space="preserve"> ¶ </w:t>
      </w:r>
      <w:r>
        <w:rPr>
          <w:rStyle w:val="ptext-"/>
          <w:rFonts w:ascii="Times New Roman" w:hAnsi="Times New Roman" w:cs="Times New Roman"/>
          <w:sz w:val="24"/>
        </w:rPr>
        <w:t xml:space="preserve">19.) </w:t>
      </w:r>
      <w:r w:rsidR="00633F9A" w:rsidRPr="00633F9A">
        <w:rPr>
          <w:rStyle w:val="ptext-"/>
          <w:rFonts w:ascii="Times New Roman" w:hAnsi="Times New Roman" w:cs="Times New Roman"/>
          <w:sz w:val="24"/>
        </w:rPr>
        <w:t xml:space="preserve">OGS is </w:t>
      </w:r>
      <w:r>
        <w:rPr>
          <w:rStyle w:val="ptext-"/>
          <w:rFonts w:ascii="Times New Roman" w:hAnsi="Times New Roman" w:cs="Times New Roman"/>
          <w:sz w:val="24"/>
        </w:rPr>
        <w:t xml:space="preserve">thus </w:t>
      </w:r>
      <w:r w:rsidR="00633F9A" w:rsidRPr="00633F9A">
        <w:rPr>
          <w:rStyle w:val="ptext-"/>
          <w:rFonts w:ascii="Times New Roman" w:hAnsi="Times New Roman" w:cs="Times New Roman"/>
          <w:sz w:val="24"/>
        </w:rPr>
        <w:t xml:space="preserve">the </w:t>
      </w:r>
      <w:r>
        <w:rPr>
          <w:rStyle w:val="ptext-"/>
          <w:rFonts w:ascii="Times New Roman" w:hAnsi="Times New Roman" w:cs="Times New Roman"/>
          <w:sz w:val="24"/>
        </w:rPr>
        <w:t xml:space="preserve">screenplay’s </w:t>
      </w:r>
      <w:r w:rsidR="00633F9A" w:rsidRPr="00633F9A">
        <w:rPr>
          <w:rStyle w:val="ptext-"/>
          <w:rFonts w:ascii="Times New Roman" w:hAnsi="Times New Roman" w:cs="Times New Roman"/>
          <w:sz w:val="24"/>
        </w:rPr>
        <w:t>autho</w:t>
      </w:r>
      <w:r w:rsidR="006326B1">
        <w:rPr>
          <w:rStyle w:val="ptext-"/>
          <w:rFonts w:ascii="Times New Roman" w:hAnsi="Times New Roman" w:cs="Times New Roman"/>
          <w:sz w:val="24"/>
        </w:rPr>
        <w:t>r under the terms of the statute and “</w:t>
      </w:r>
      <w:r w:rsidR="006326B1" w:rsidRPr="006326B1">
        <w:rPr>
          <w:rStyle w:val="ptext-"/>
          <w:rFonts w:ascii="Times New Roman" w:hAnsi="Times New Roman" w:cs="Times New Roman"/>
          <w:sz w:val="24"/>
        </w:rPr>
        <w:t xml:space="preserve">is entitled to recover the actual damages suffered by </w:t>
      </w:r>
      <w:r w:rsidR="006326B1">
        <w:rPr>
          <w:rStyle w:val="ptext-"/>
          <w:rFonts w:ascii="Times New Roman" w:hAnsi="Times New Roman" w:cs="Times New Roman"/>
          <w:sz w:val="24"/>
        </w:rPr>
        <w:t>[it]</w:t>
      </w:r>
      <w:r w:rsidR="006326B1" w:rsidRPr="006326B1">
        <w:rPr>
          <w:rStyle w:val="ptext-"/>
          <w:rFonts w:ascii="Times New Roman" w:hAnsi="Times New Roman" w:cs="Times New Roman"/>
          <w:sz w:val="24"/>
        </w:rPr>
        <w:t xml:space="preserve"> as a result of the infringement, and any profits of the infringer that are attributable to the infringement and are not taken into account in computing the actual damages</w:t>
      </w:r>
      <w:r w:rsidR="00633F9A" w:rsidRPr="00633F9A">
        <w:rPr>
          <w:rStyle w:val="ptext-"/>
          <w:rFonts w:ascii="Times New Roman" w:hAnsi="Times New Roman" w:cs="Times New Roman"/>
          <w:sz w:val="24"/>
        </w:rPr>
        <w:t>.</w:t>
      </w:r>
      <w:r w:rsidR="006326B1">
        <w:rPr>
          <w:rStyle w:val="ptext-"/>
          <w:rFonts w:ascii="Times New Roman" w:hAnsi="Times New Roman" w:cs="Times New Roman"/>
          <w:sz w:val="24"/>
        </w:rPr>
        <w:t xml:space="preserve">” </w:t>
      </w:r>
      <w:r w:rsidR="006326B1" w:rsidRPr="00276C4E">
        <w:rPr>
          <w:rStyle w:val="ptext-"/>
          <w:rFonts w:ascii="Times New Roman" w:hAnsi="Times New Roman" w:cs="Times New Roman"/>
          <w:sz w:val="24"/>
        </w:rPr>
        <w:t>17 U.S.C.</w:t>
      </w:r>
      <w:r w:rsidR="00476A43">
        <w:rPr>
          <w:rStyle w:val="ptext-"/>
          <w:rFonts w:ascii="Times New Roman" w:hAnsi="Times New Roman" w:cs="Times New Roman"/>
          <w:sz w:val="24"/>
        </w:rPr>
        <w:t xml:space="preserve"> § </w:t>
      </w:r>
      <w:r w:rsidR="006326B1" w:rsidRPr="00276C4E">
        <w:rPr>
          <w:rStyle w:val="ptext-"/>
          <w:rFonts w:ascii="Times New Roman" w:hAnsi="Times New Roman" w:cs="Times New Roman"/>
          <w:sz w:val="24"/>
        </w:rPr>
        <w:t>504(b).</w:t>
      </w:r>
    </w:p>
    <w:p w14:paraId="3713AFBB" w14:textId="77777777" w:rsidR="00661F17" w:rsidRDefault="00276C4E" w:rsidP="00BE4FD0">
      <w:pPr>
        <w:numPr>
          <w:ilvl w:val="0"/>
          <w:numId w:val="4"/>
        </w:numPr>
        <w:spacing w:line="240" w:lineRule="auto"/>
        <w:ind w:left="1440" w:hanging="720"/>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Congress Did Not Intend </w:t>
      </w:r>
      <w:r w:rsidR="001C3DF8">
        <w:rPr>
          <w:rFonts w:ascii="Times New Roman" w:hAnsi="Times New Roman" w:cs="Times New Roman"/>
          <w:b/>
          <w:sz w:val="24"/>
          <w:szCs w:val="24"/>
        </w:rPr>
        <w:t xml:space="preserve">to </w:t>
      </w:r>
      <w:r w:rsidR="00CE23B1">
        <w:rPr>
          <w:rFonts w:ascii="Times New Roman" w:hAnsi="Times New Roman" w:cs="Times New Roman"/>
          <w:b/>
          <w:sz w:val="24"/>
          <w:szCs w:val="24"/>
        </w:rPr>
        <w:t>Require</w:t>
      </w:r>
      <w:r w:rsidR="00F854DB">
        <w:rPr>
          <w:rFonts w:ascii="Times New Roman" w:hAnsi="Times New Roman" w:cs="Times New Roman"/>
          <w:b/>
          <w:sz w:val="24"/>
          <w:szCs w:val="24"/>
        </w:rPr>
        <w:t xml:space="preserve"> </w:t>
      </w:r>
      <w:r w:rsidR="001C3DF8">
        <w:rPr>
          <w:rFonts w:ascii="Times New Roman" w:hAnsi="Times New Roman" w:cs="Times New Roman"/>
          <w:b/>
          <w:sz w:val="24"/>
          <w:szCs w:val="24"/>
        </w:rPr>
        <w:t xml:space="preserve">that a </w:t>
      </w:r>
      <w:r w:rsidR="00CE23B1">
        <w:rPr>
          <w:rFonts w:ascii="Times New Roman" w:hAnsi="Times New Roman" w:cs="Times New Roman"/>
          <w:b/>
          <w:sz w:val="24"/>
          <w:szCs w:val="24"/>
        </w:rPr>
        <w:t xml:space="preserve">Work Made </w:t>
      </w:r>
      <w:r>
        <w:rPr>
          <w:rFonts w:ascii="Times New Roman" w:hAnsi="Times New Roman" w:cs="Times New Roman"/>
          <w:b/>
          <w:sz w:val="24"/>
          <w:szCs w:val="24"/>
        </w:rPr>
        <w:t>For</w:t>
      </w:r>
      <w:r w:rsidR="00CE23B1">
        <w:rPr>
          <w:rFonts w:ascii="Times New Roman" w:hAnsi="Times New Roman" w:cs="Times New Roman"/>
          <w:b/>
          <w:sz w:val="24"/>
          <w:szCs w:val="24"/>
        </w:rPr>
        <w:t xml:space="preserve"> Hire Agreement</w:t>
      </w:r>
      <w:r w:rsidR="00F854DB">
        <w:rPr>
          <w:rFonts w:ascii="Times New Roman" w:hAnsi="Times New Roman" w:cs="Times New Roman"/>
          <w:b/>
          <w:sz w:val="24"/>
          <w:szCs w:val="24"/>
        </w:rPr>
        <w:t xml:space="preserve"> </w:t>
      </w:r>
      <w:r w:rsidR="009606C0">
        <w:rPr>
          <w:rFonts w:ascii="Times New Roman" w:hAnsi="Times New Roman" w:cs="Times New Roman"/>
          <w:b/>
          <w:sz w:val="24"/>
          <w:szCs w:val="24"/>
        </w:rPr>
        <w:t>Be Signed Preceding</w:t>
      </w:r>
      <w:r w:rsidR="00CE23B1">
        <w:rPr>
          <w:rFonts w:ascii="Times New Roman" w:hAnsi="Times New Roman" w:cs="Times New Roman"/>
          <w:b/>
          <w:sz w:val="24"/>
          <w:szCs w:val="24"/>
        </w:rPr>
        <w:t xml:space="preserve"> Creation </w:t>
      </w:r>
      <w:r w:rsidR="001C3DF8">
        <w:rPr>
          <w:rFonts w:ascii="Times New Roman" w:hAnsi="Times New Roman" w:cs="Times New Roman"/>
          <w:b/>
          <w:sz w:val="24"/>
          <w:szCs w:val="24"/>
        </w:rPr>
        <w:t xml:space="preserve">of the </w:t>
      </w:r>
      <w:r w:rsidR="00CE23B1">
        <w:rPr>
          <w:rFonts w:ascii="Times New Roman" w:hAnsi="Times New Roman" w:cs="Times New Roman"/>
          <w:b/>
          <w:sz w:val="24"/>
          <w:szCs w:val="24"/>
        </w:rPr>
        <w:t>Screenplay</w:t>
      </w:r>
      <w:r w:rsidR="00F854DB">
        <w:rPr>
          <w:rFonts w:ascii="Times New Roman" w:hAnsi="Times New Roman" w:cs="Times New Roman"/>
          <w:b/>
          <w:sz w:val="24"/>
          <w:szCs w:val="24"/>
        </w:rPr>
        <w:t>.</w:t>
      </w:r>
    </w:p>
    <w:p w14:paraId="09495CBF" w14:textId="77777777" w:rsidR="006326B1" w:rsidRDefault="006326B1" w:rsidP="006326B1">
      <w:pPr>
        <w:spacing w:line="240" w:lineRule="auto"/>
        <w:ind w:left="360"/>
        <w:contextualSpacing/>
        <w:jc w:val="both"/>
        <w:rPr>
          <w:rFonts w:ascii="Times New Roman" w:hAnsi="Times New Roman" w:cs="Times New Roman"/>
          <w:b/>
          <w:sz w:val="24"/>
          <w:szCs w:val="24"/>
        </w:rPr>
      </w:pPr>
    </w:p>
    <w:p w14:paraId="5E77CD9F" w14:textId="77777777" w:rsidR="00CE23B1" w:rsidRDefault="00365335" w:rsidP="00CE23B1">
      <w:pPr>
        <w:spacing w:line="480" w:lineRule="auto"/>
        <w:ind w:firstLine="720"/>
        <w:contextualSpacing/>
        <w:jc w:val="both"/>
        <w:rPr>
          <w:rStyle w:val="ptext-"/>
          <w:rFonts w:ascii="Times New Roman" w:hAnsi="Times New Roman" w:cs="Times New Roman"/>
          <w:sz w:val="24"/>
        </w:rPr>
      </w:pPr>
      <w:r>
        <w:rPr>
          <w:rStyle w:val="ptext-"/>
          <w:rFonts w:ascii="Times New Roman" w:hAnsi="Times New Roman" w:cs="Times New Roman"/>
          <w:sz w:val="24"/>
        </w:rPr>
        <w:t xml:space="preserve">Congressional passage of the Copyright Act of 1976 </w:t>
      </w:r>
      <w:r w:rsidR="0053199F">
        <w:rPr>
          <w:rStyle w:val="ptext-"/>
          <w:rFonts w:ascii="Times New Roman" w:hAnsi="Times New Roman" w:cs="Times New Roman"/>
          <w:sz w:val="24"/>
        </w:rPr>
        <w:t xml:space="preserve">concluded nearly two decades of attempts to revise United States copyright law. </w:t>
      </w:r>
      <w:r w:rsidR="0053199F">
        <w:rPr>
          <w:rStyle w:val="ptext-"/>
          <w:rFonts w:ascii="Times New Roman" w:hAnsi="Times New Roman" w:cs="Times New Roman"/>
          <w:i/>
          <w:sz w:val="24"/>
        </w:rPr>
        <w:t xml:space="preserve">See </w:t>
      </w:r>
      <w:r w:rsidR="0053199F">
        <w:rPr>
          <w:rStyle w:val="ptext-"/>
          <w:rFonts w:ascii="Times New Roman" w:hAnsi="Times New Roman" w:cs="Times New Roman"/>
          <w:sz w:val="24"/>
        </w:rPr>
        <w:t xml:space="preserve">H.R. Rep. No. 94-1476, at 5660 (1976). Throughout the revision efforts, very little </w:t>
      </w:r>
      <w:r w:rsidR="00276C4E">
        <w:rPr>
          <w:rStyle w:val="ptext-"/>
          <w:rFonts w:ascii="Times New Roman" w:hAnsi="Times New Roman" w:cs="Times New Roman"/>
          <w:sz w:val="24"/>
        </w:rPr>
        <w:t>attention</w:t>
      </w:r>
      <w:r w:rsidR="0053199F">
        <w:rPr>
          <w:rStyle w:val="ptext-"/>
          <w:rFonts w:ascii="Times New Roman" w:hAnsi="Times New Roman" w:cs="Times New Roman"/>
          <w:sz w:val="24"/>
        </w:rPr>
        <w:t xml:space="preserve"> was </w:t>
      </w:r>
      <w:r w:rsidR="00276C4E">
        <w:rPr>
          <w:rStyle w:val="ptext-"/>
          <w:rFonts w:ascii="Times New Roman" w:hAnsi="Times New Roman" w:cs="Times New Roman"/>
          <w:sz w:val="24"/>
        </w:rPr>
        <w:t>given</w:t>
      </w:r>
      <w:r w:rsidR="0053199F">
        <w:rPr>
          <w:rStyle w:val="ptext-"/>
          <w:rFonts w:ascii="Times New Roman" w:hAnsi="Times New Roman" w:cs="Times New Roman"/>
          <w:sz w:val="24"/>
        </w:rPr>
        <w:t xml:space="preserve"> to the question of whether a work made for hire agreement must be signed before creation of the work itself. </w:t>
      </w:r>
      <w:r w:rsidR="006C2E7E">
        <w:rPr>
          <w:rStyle w:val="ptext-"/>
          <w:rFonts w:ascii="Times New Roman" w:hAnsi="Times New Roman" w:cs="Times New Roman"/>
          <w:sz w:val="24"/>
        </w:rPr>
        <w:t>T</w:t>
      </w:r>
      <w:r w:rsidR="00D8359E">
        <w:rPr>
          <w:rStyle w:val="ptext-"/>
          <w:rFonts w:ascii="Times New Roman" w:hAnsi="Times New Roman" w:cs="Times New Roman"/>
          <w:sz w:val="24"/>
        </w:rPr>
        <w:t xml:space="preserve">he House </w:t>
      </w:r>
      <w:r w:rsidR="006C2E7E">
        <w:rPr>
          <w:rStyle w:val="ptext-"/>
          <w:rFonts w:ascii="Times New Roman" w:hAnsi="Times New Roman" w:cs="Times New Roman"/>
          <w:sz w:val="24"/>
        </w:rPr>
        <w:t xml:space="preserve">Committee on the Judiciary’s 1976 Report on the proposed bill made no mention of the </w:t>
      </w:r>
      <w:r w:rsidR="00476A43">
        <w:rPr>
          <w:rStyle w:val="ptext-"/>
          <w:rFonts w:ascii="Times New Roman" w:hAnsi="Times New Roman" w:cs="Times New Roman"/>
          <w:sz w:val="24"/>
        </w:rPr>
        <w:t>signed writing requirement in § </w:t>
      </w:r>
      <w:r w:rsidR="006C2E7E">
        <w:rPr>
          <w:rStyle w:val="ptext-"/>
          <w:rFonts w:ascii="Times New Roman" w:hAnsi="Times New Roman" w:cs="Times New Roman"/>
          <w:sz w:val="24"/>
        </w:rPr>
        <w:t xml:space="preserve">101 at all. </w:t>
      </w:r>
      <w:r w:rsidR="006C2E7E">
        <w:rPr>
          <w:rStyle w:val="ptext-"/>
          <w:rFonts w:ascii="Times New Roman" w:hAnsi="Times New Roman" w:cs="Times New Roman"/>
          <w:i/>
          <w:sz w:val="24"/>
        </w:rPr>
        <w:t>See id</w:t>
      </w:r>
      <w:r w:rsidR="006C2E7E">
        <w:rPr>
          <w:rStyle w:val="ptext-"/>
          <w:rFonts w:ascii="Times New Roman" w:hAnsi="Times New Roman" w:cs="Times New Roman"/>
          <w:sz w:val="24"/>
        </w:rPr>
        <w:t xml:space="preserve">. at 5737. </w:t>
      </w:r>
      <w:r w:rsidR="00CE23B1">
        <w:rPr>
          <w:rStyle w:val="ptext-"/>
          <w:rFonts w:ascii="Times New Roman" w:hAnsi="Times New Roman" w:cs="Times New Roman"/>
          <w:sz w:val="24"/>
        </w:rPr>
        <w:t xml:space="preserve">Rather, the Committee’s primary concern regarding </w:t>
      </w:r>
      <w:r w:rsidR="00276C4E">
        <w:rPr>
          <w:rStyle w:val="ptext-"/>
          <w:rFonts w:ascii="Times New Roman" w:hAnsi="Times New Roman" w:cs="Times New Roman"/>
          <w:sz w:val="24"/>
        </w:rPr>
        <w:t xml:space="preserve">the definition of “work made for hire” </w:t>
      </w:r>
      <w:r w:rsidR="00637412">
        <w:rPr>
          <w:rStyle w:val="ptext-"/>
          <w:rFonts w:ascii="Times New Roman" w:hAnsi="Times New Roman" w:cs="Times New Roman"/>
          <w:sz w:val="24"/>
        </w:rPr>
        <w:t>was</w:t>
      </w:r>
      <w:r w:rsidR="00CE23B1">
        <w:rPr>
          <w:rStyle w:val="ptext-"/>
          <w:rFonts w:ascii="Times New Roman" w:hAnsi="Times New Roman" w:cs="Times New Roman"/>
          <w:sz w:val="24"/>
        </w:rPr>
        <w:t xml:space="preserve"> drawing “a statutory line between those works written on special order or commission that should be considered as ‘works made for hire,’ and those that should not.” </w:t>
      </w:r>
      <w:r w:rsidR="00CE23B1">
        <w:rPr>
          <w:rStyle w:val="ptext-"/>
          <w:rFonts w:ascii="Times New Roman" w:hAnsi="Times New Roman" w:cs="Times New Roman"/>
          <w:i/>
          <w:sz w:val="24"/>
        </w:rPr>
        <w:t>Id</w:t>
      </w:r>
      <w:r w:rsidR="00CE23B1">
        <w:rPr>
          <w:rStyle w:val="ptext-"/>
          <w:rFonts w:ascii="Times New Roman" w:hAnsi="Times New Roman" w:cs="Times New Roman"/>
          <w:sz w:val="24"/>
        </w:rPr>
        <w:t xml:space="preserve">. This particular </w:t>
      </w:r>
      <w:r w:rsidR="00637412">
        <w:rPr>
          <w:rStyle w:val="ptext-"/>
          <w:rFonts w:ascii="Times New Roman" w:hAnsi="Times New Roman" w:cs="Times New Roman"/>
          <w:sz w:val="24"/>
        </w:rPr>
        <w:t>interest</w:t>
      </w:r>
      <w:r w:rsidR="00CE23B1">
        <w:rPr>
          <w:rStyle w:val="ptext-"/>
          <w:rFonts w:ascii="Times New Roman" w:hAnsi="Times New Roman" w:cs="Times New Roman"/>
          <w:sz w:val="24"/>
        </w:rPr>
        <w:t xml:space="preserve"> of Congress is of little importance in the </w:t>
      </w:r>
      <w:r w:rsidR="00637412">
        <w:rPr>
          <w:rStyle w:val="ptext-"/>
          <w:rFonts w:ascii="Times New Roman" w:hAnsi="Times New Roman" w:cs="Times New Roman"/>
          <w:sz w:val="24"/>
        </w:rPr>
        <w:t>case at hand,</w:t>
      </w:r>
      <w:r w:rsidR="00CE23B1">
        <w:rPr>
          <w:rStyle w:val="ptext-"/>
          <w:rFonts w:ascii="Times New Roman" w:hAnsi="Times New Roman" w:cs="Times New Roman"/>
          <w:sz w:val="24"/>
        </w:rPr>
        <w:t xml:space="preserve"> for the parties do not dispute that the screenplay falls into the applicable category of a commissioned work.</w:t>
      </w:r>
    </w:p>
    <w:p w14:paraId="35183C7B" w14:textId="77777777" w:rsidR="00397E79" w:rsidRDefault="00637412" w:rsidP="00837E38">
      <w:pPr>
        <w:spacing w:line="480" w:lineRule="auto"/>
        <w:ind w:firstLine="720"/>
        <w:contextualSpacing/>
        <w:jc w:val="both"/>
        <w:rPr>
          <w:rStyle w:val="ptext-"/>
          <w:rFonts w:ascii="Times New Roman" w:hAnsi="Times New Roman" w:cs="Times New Roman"/>
          <w:sz w:val="24"/>
        </w:rPr>
      </w:pPr>
      <w:r>
        <w:rPr>
          <w:rStyle w:val="ptext-"/>
          <w:rFonts w:ascii="Times New Roman" w:hAnsi="Times New Roman" w:cs="Times New Roman"/>
          <w:sz w:val="24"/>
        </w:rPr>
        <w:t>Elsewhere in the Act’s legislative history, there are only a few references to potential temporal requirements for the signing of work made for hire agreements.</w:t>
      </w:r>
      <w:r w:rsidR="00CE23B1">
        <w:rPr>
          <w:rStyle w:val="ptext-"/>
          <w:rFonts w:ascii="Times New Roman" w:hAnsi="Times New Roman" w:cs="Times New Roman"/>
          <w:sz w:val="24"/>
        </w:rPr>
        <w:t xml:space="preserve"> D</w:t>
      </w:r>
      <w:r w:rsidR="00912AC2">
        <w:rPr>
          <w:rStyle w:val="ptext-"/>
          <w:rFonts w:ascii="Times New Roman" w:hAnsi="Times New Roman" w:cs="Times New Roman"/>
          <w:sz w:val="24"/>
        </w:rPr>
        <w:t>uring the meeting on the 1964 Revision to the Copyright Act</w:t>
      </w:r>
      <w:r w:rsidR="00CE23B1">
        <w:rPr>
          <w:rStyle w:val="ptext-"/>
          <w:rFonts w:ascii="Times New Roman" w:hAnsi="Times New Roman" w:cs="Times New Roman"/>
          <w:sz w:val="24"/>
        </w:rPr>
        <w:t>, Ms. Ringer</w:t>
      </w:r>
      <w:r w:rsidR="0069088B">
        <w:rPr>
          <w:rStyle w:val="ptext-"/>
          <w:rFonts w:ascii="Times New Roman" w:hAnsi="Times New Roman" w:cs="Times New Roman"/>
          <w:sz w:val="24"/>
        </w:rPr>
        <w:t xml:space="preserve"> </w:t>
      </w:r>
      <w:r w:rsidR="00CE23B1">
        <w:rPr>
          <w:rStyle w:val="ptext-"/>
          <w:rFonts w:ascii="Times New Roman" w:hAnsi="Times New Roman" w:cs="Times New Roman"/>
          <w:sz w:val="24"/>
        </w:rPr>
        <w:t>made one of the</w:t>
      </w:r>
      <w:r>
        <w:rPr>
          <w:rStyle w:val="ptext-"/>
          <w:rFonts w:ascii="Times New Roman" w:hAnsi="Times New Roman" w:cs="Times New Roman"/>
          <w:sz w:val="24"/>
        </w:rPr>
        <w:t>se</w:t>
      </w:r>
      <w:r w:rsidR="00CE23B1">
        <w:rPr>
          <w:rStyle w:val="ptext-"/>
          <w:rFonts w:ascii="Times New Roman" w:hAnsi="Times New Roman" w:cs="Times New Roman"/>
          <w:sz w:val="24"/>
        </w:rPr>
        <w:t xml:space="preserve"> few ment</w:t>
      </w:r>
      <w:r>
        <w:rPr>
          <w:rStyle w:val="ptext-"/>
          <w:rFonts w:ascii="Times New Roman" w:hAnsi="Times New Roman" w:cs="Times New Roman"/>
          <w:sz w:val="24"/>
        </w:rPr>
        <w:t xml:space="preserve">ions, saying </w:t>
      </w:r>
      <w:r w:rsidR="00912AC2">
        <w:rPr>
          <w:rStyle w:val="ptext-"/>
          <w:rFonts w:ascii="Times New Roman" w:hAnsi="Times New Roman" w:cs="Times New Roman"/>
          <w:sz w:val="24"/>
        </w:rPr>
        <w:t>“[a work prepared on special order or commis</w:t>
      </w:r>
      <w:r w:rsidR="00BE4FD0">
        <w:rPr>
          <w:rStyle w:val="ptext-"/>
          <w:rFonts w:ascii="Times New Roman" w:hAnsi="Times New Roman" w:cs="Times New Roman"/>
          <w:sz w:val="24"/>
        </w:rPr>
        <w:t>sion] would not be considered a</w:t>
      </w:r>
      <w:r w:rsidR="00195DFB">
        <w:rPr>
          <w:rStyle w:val="ptext-"/>
          <w:rFonts w:ascii="Times New Roman" w:hAnsi="Times New Roman" w:cs="Times New Roman"/>
          <w:sz w:val="24"/>
        </w:rPr>
        <w:t xml:space="preserve"> ‘</w:t>
      </w:r>
      <w:r w:rsidR="00912AC2">
        <w:rPr>
          <w:rStyle w:val="ptext-"/>
          <w:rFonts w:ascii="Times New Roman" w:hAnsi="Times New Roman" w:cs="Times New Roman"/>
          <w:sz w:val="24"/>
        </w:rPr>
        <w:t>work made for hire</w:t>
      </w:r>
      <w:r w:rsidR="00195DFB">
        <w:rPr>
          <w:rStyle w:val="ptext-"/>
          <w:rFonts w:ascii="Times New Roman" w:hAnsi="Times New Roman" w:cs="Times New Roman"/>
          <w:sz w:val="24"/>
        </w:rPr>
        <w:t>’</w:t>
      </w:r>
      <w:r w:rsidR="00912AC2">
        <w:rPr>
          <w:rStyle w:val="ptext-"/>
          <w:rFonts w:ascii="Times New Roman" w:hAnsi="Times New Roman" w:cs="Times New Roman"/>
          <w:sz w:val="24"/>
        </w:rPr>
        <w:t xml:space="preserve"> if the contract were signed later on – after the work was written, for example.” </w:t>
      </w:r>
      <w:r w:rsidR="00912AC2" w:rsidRPr="00912AC2">
        <w:rPr>
          <w:rStyle w:val="commentbody"/>
          <w:rFonts w:ascii="Times New Roman" w:hAnsi="Times New Roman" w:cs="Times New Roman"/>
          <w:sz w:val="24"/>
        </w:rPr>
        <w:t>Copyright Law Revision, Part 5, 1964 Revision Bill with Discussion and Comments, 89th Cong. 145 (1965).</w:t>
      </w:r>
      <w:r w:rsidR="00912AC2">
        <w:rPr>
          <w:rStyle w:val="ptext-"/>
          <w:rFonts w:ascii="Times New Roman" w:hAnsi="Times New Roman" w:cs="Times New Roman"/>
          <w:sz w:val="24"/>
        </w:rPr>
        <w:t xml:space="preserve"> </w:t>
      </w:r>
      <w:r w:rsidR="00CE23B1">
        <w:rPr>
          <w:rStyle w:val="ptext-"/>
          <w:rFonts w:ascii="Times New Roman" w:hAnsi="Times New Roman" w:cs="Times New Roman"/>
          <w:sz w:val="24"/>
        </w:rPr>
        <w:t xml:space="preserve">This comment may at first seem to indicate the Act requires a writing to be signed before a work’s creation. </w:t>
      </w:r>
      <w:r w:rsidR="00912AC2">
        <w:rPr>
          <w:rStyle w:val="ptext-"/>
          <w:rFonts w:ascii="Times New Roman" w:hAnsi="Times New Roman" w:cs="Times New Roman"/>
          <w:sz w:val="24"/>
        </w:rPr>
        <w:t xml:space="preserve">However, this isolated statement cannot be determinative of the Congressional intent in enacting the 1976 Act. First, the Act was ultimately </w:t>
      </w:r>
      <w:r w:rsidR="00A264D9">
        <w:rPr>
          <w:rStyle w:val="ptext-"/>
          <w:rFonts w:ascii="Times New Roman" w:hAnsi="Times New Roman" w:cs="Times New Roman"/>
          <w:sz w:val="24"/>
        </w:rPr>
        <w:t>enacted</w:t>
      </w:r>
      <w:r w:rsidR="00912AC2">
        <w:rPr>
          <w:rStyle w:val="ptext-"/>
          <w:rFonts w:ascii="Times New Roman" w:hAnsi="Times New Roman" w:cs="Times New Roman"/>
          <w:sz w:val="24"/>
        </w:rPr>
        <w:t xml:space="preserve"> over </w:t>
      </w:r>
      <w:r w:rsidR="007C2E3A">
        <w:rPr>
          <w:rStyle w:val="ptext-"/>
          <w:rFonts w:ascii="Times New Roman" w:hAnsi="Times New Roman" w:cs="Times New Roman"/>
          <w:sz w:val="24"/>
        </w:rPr>
        <w:t xml:space="preserve">ten </w:t>
      </w:r>
      <w:r>
        <w:rPr>
          <w:rStyle w:val="ptext-"/>
          <w:rFonts w:ascii="Times New Roman" w:hAnsi="Times New Roman" w:cs="Times New Roman"/>
          <w:sz w:val="24"/>
        </w:rPr>
        <w:t xml:space="preserve">years after this meeting. Because all members of the House of Representatives and one-third of Senators are elected every two years, the 1976 Act </w:t>
      </w:r>
      <w:r w:rsidR="0069088B">
        <w:rPr>
          <w:rStyle w:val="ptext-"/>
          <w:rFonts w:ascii="Times New Roman" w:hAnsi="Times New Roman" w:cs="Times New Roman"/>
          <w:sz w:val="24"/>
        </w:rPr>
        <w:t xml:space="preserve">was passed by a different Congress than the one which </w:t>
      </w:r>
      <w:r w:rsidR="0069088B">
        <w:rPr>
          <w:rStyle w:val="ptext-"/>
          <w:rFonts w:ascii="Times New Roman" w:hAnsi="Times New Roman" w:cs="Times New Roman"/>
          <w:sz w:val="24"/>
        </w:rPr>
        <w:lastRenderedPageBreak/>
        <w:t>drafted this version of the revision bill</w:t>
      </w:r>
      <w:r>
        <w:rPr>
          <w:rStyle w:val="ptext-"/>
          <w:rFonts w:ascii="Times New Roman" w:hAnsi="Times New Roman" w:cs="Times New Roman"/>
          <w:sz w:val="24"/>
        </w:rPr>
        <w:t>, and comments on the 1964 version cannot be determinative of Congressional intent</w:t>
      </w:r>
      <w:r w:rsidR="0069088B">
        <w:rPr>
          <w:rStyle w:val="ptext-"/>
          <w:rFonts w:ascii="Times New Roman" w:hAnsi="Times New Roman" w:cs="Times New Roman"/>
          <w:sz w:val="24"/>
        </w:rPr>
        <w:t xml:space="preserve">. </w:t>
      </w:r>
      <w:r>
        <w:rPr>
          <w:rStyle w:val="ptext-"/>
          <w:rFonts w:ascii="Times New Roman" w:hAnsi="Times New Roman" w:cs="Times New Roman"/>
          <w:sz w:val="24"/>
        </w:rPr>
        <w:t>Additionally</w:t>
      </w:r>
      <w:r w:rsidR="00CA0D93">
        <w:rPr>
          <w:rStyle w:val="ptext-"/>
          <w:rFonts w:ascii="Times New Roman" w:hAnsi="Times New Roman" w:cs="Times New Roman"/>
          <w:sz w:val="24"/>
        </w:rPr>
        <w:t xml:space="preserve">, Ms. Ringer’s comment was merely a passing example given in response to a question she had been posed. There is no indication in the rest of the meeting that the Judiciary Committee had specifically addressed the issue of a temporal requirement at any level of depth. </w:t>
      </w:r>
      <w:r w:rsidR="00CA0D93">
        <w:rPr>
          <w:rStyle w:val="ptext-"/>
          <w:rFonts w:ascii="Times New Roman" w:hAnsi="Times New Roman" w:cs="Times New Roman"/>
          <w:i/>
          <w:sz w:val="24"/>
        </w:rPr>
        <w:t>See generally id.</w:t>
      </w:r>
      <w:r w:rsidR="00CA0D93">
        <w:rPr>
          <w:rStyle w:val="ptext-"/>
          <w:rFonts w:ascii="Times New Roman" w:hAnsi="Times New Roman" w:cs="Times New Roman"/>
          <w:sz w:val="24"/>
        </w:rPr>
        <w:t xml:space="preserve"> </w:t>
      </w:r>
      <w:r w:rsidR="00397E79">
        <w:rPr>
          <w:rStyle w:val="ptext-"/>
          <w:rFonts w:ascii="Times New Roman" w:hAnsi="Times New Roman" w:cs="Times New Roman"/>
          <w:sz w:val="24"/>
        </w:rPr>
        <w:t xml:space="preserve">The Court </w:t>
      </w:r>
      <w:r w:rsidR="00745431">
        <w:rPr>
          <w:rStyle w:val="ptext-"/>
          <w:rFonts w:ascii="Times New Roman" w:hAnsi="Times New Roman" w:cs="Times New Roman"/>
          <w:sz w:val="24"/>
        </w:rPr>
        <w:t xml:space="preserve">therefore cannot assume </w:t>
      </w:r>
      <w:r w:rsidR="00397E79">
        <w:rPr>
          <w:rStyle w:val="ptext-"/>
          <w:rFonts w:ascii="Times New Roman" w:hAnsi="Times New Roman" w:cs="Times New Roman"/>
          <w:sz w:val="24"/>
        </w:rPr>
        <w:t>that t</w:t>
      </w:r>
      <w:r w:rsidRPr="00CA0D93">
        <w:rPr>
          <w:rStyle w:val="ptext-"/>
          <w:rFonts w:ascii="Times New Roman" w:hAnsi="Times New Roman" w:cs="Times New Roman"/>
          <w:sz w:val="24"/>
        </w:rPr>
        <w:t>he</w:t>
      </w:r>
      <w:r>
        <w:rPr>
          <w:rStyle w:val="ptext-"/>
          <w:rFonts w:ascii="Times New Roman" w:hAnsi="Times New Roman" w:cs="Times New Roman"/>
          <w:sz w:val="24"/>
        </w:rPr>
        <w:t xml:space="preserve"> isolated comments by Ms. Ringer</w:t>
      </w:r>
      <w:r w:rsidR="00397E79">
        <w:rPr>
          <w:rStyle w:val="ptext-"/>
          <w:rFonts w:ascii="Times New Roman" w:hAnsi="Times New Roman" w:cs="Times New Roman"/>
          <w:sz w:val="24"/>
        </w:rPr>
        <w:t xml:space="preserve"> reflect</w:t>
      </w:r>
      <w:r>
        <w:rPr>
          <w:rStyle w:val="ptext-"/>
          <w:rFonts w:ascii="Times New Roman" w:hAnsi="Times New Roman" w:cs="Times New Roman"/>
          <w:sz w:val="24"/>
        </w:rPr>
        <w:t xml:space="preserve"> Congressional intent on this issue. </w:t>
      </w:r>
    </w:p>
    <w:p w14:paraId="7DD50DDA" w14:textId="77777777" w:rsidR="00CE5196" w:rsidRDefault="00397E79" w:rsidP="00837E38">
      <w:pPr>
        <w:spacing w:line="480" w:lineRule="auto"/>
        <w:ind w:firstLine="720"/>
        <w:contextualSpacing/>
        <w:jc w:val="both"/>
        <w:rPr>
          <w:rStyle w:val="ptext-"/>
          <w:rFonts w:ascii="Times New Roman" w:hAnsi="Times New Roman" w:cs="Times New Roman"/>
          <w:sz w:val="24"/>
        </w:rPr>
      </w:pPr>
      <w:r>
        <w:rPr>
          <w:rStyle w:val="ptext-"/>
          <w:rFonts w:ascii="Times New Roman" w:hAnsi="Times New Roman" w:cs="Times New Roman"/>
          <w:sz w:val="24"/>
        </w:rPr>
        <w:t xml:space="preserve">Furthermore, later in the </w:t>
      </w:r>
      <w:r w:rsidR="00637412">
        <w:rPr>
          <w:rStyle w:val="ptext-"/>
          <w:rFonts w:ascii="Times New Roman" w:hAnsi="Times New Roman" w:cs="Times New Roman"/>
          <w:sz w:val="24"/>
        </w:rPr>
        <w:t xml:space="preserve">meeting </w:t>
      </w:r>
      <w:r>
        <w:rPr>
          <w:rStyle w:val="ptext-"/>
          <w:rFonts w:ascii="Times New Roman" w:hAnsi="Times New Roman" w:cs="Times New Roman"/>
          <w:sz w:val="24"/>
        </w:rPr>
        <w:t xml:space="preserve">on the 1964 Act, </w:t>
      </w:r>
      <w:r w:rsidR="00637412">
        <w:rPr>
          <w:rStyle w:val="ptext-"/>
          <w:rFonts w:ascii="Times New Roman" w:hAnsi="Times New Roman" w:cs="Times New Roman"/>
          <w:sz w:val="24"/>
        </w:rPr>
        <w:t xml:space="preserve">Mr. McConnon suggested </w:t>
      </w:r>
      <w:r>
        <w:rPr>
          <w:rStyle w:val="ptext-"/>
          <w:rFonts w:ascii="Times New Roman" w:hAnsi="Times New Roman" w:cs="Times New Roman"/>
          <w:sz w:val="24"/>
        </w:rPr>
        <w:t>amending the language to insert a temporal requirement for the signed writing. He thought the language</w:t>
      </w:r>
      <w:r w:rsidR="00637412">
        <w:rPr>
          <w:rStyle w:val="ptext-"/>
          <w:rFonts w:ascii="Times New Roman" w:hAnsi="Times New Roman" w:cs="Times New Roman"/>
          <w:sz w:val="24"/>
        </w:rPr>
        <w:t xml:space="preserve"> </w:t>
      </w:r>
      <w:r>
        <w:rPr>
          <w:rStyle w:val="ptext-"/>
          <w:rFonts w:ascii="Times New Roman" w:hAnsi="Times New Roman" w:cs="Times New Roman"/>
          <w:sz w:val="24"/>
        </w:rPr>
        <w:t xml:space="preserve">should </w:t>
      </w:r>
      <w:r w:rsidR="00637412">
        <w:rPr>
          <w:rStyle w:val="ptext-"/>
          <w:rFonts w:ascii="Times New Roman" w:hAnsi="Times New Roman" w:cs="Times New Roman"/>
          <w:sz w:val="24"/>
        </w:rPr>
        <w:t xml:space="preserve">read that a work is made for hire “if the parties </w:t>
      </w:r>
      <w:r w:rsidR="00637412" w:rsidRPr="00397E79">
        <w:rPr>
          <w:rStyle w:val="ptext-"/>
          <w:rFonts w:ascii="Times New Roman" w:hAnsi="Times New Roman" w:cs="Times New Roman"/>
          <w:i/>
          <w:sz w:val="24"/>
        </w:rPr>
        <w:t>first</w:t>
      </w:r>
      <w:r w:rsidR="00637412">
        <w:rPr>
          <w:rStyle w:val="ptext-"/>
          <w:rFonts w:ascii="Times New Roman" w:hAnsi="Times New Roman" w:cs="Times New Roman"/>
          <w:sz w:val="24"/>
        </w:rPr>
        <w:t xml:space="preserve"> expressly agree in writing that it shall be considered a ‘work made for hire.’” </w:t>
      </w:r>
      <w:r w:rsidR="00637412">
        <w:rPr>
          <w:rStyle w:val="ptext-"/>
          <w:rFonts w:ascii="Times New Roman" w:hAnsi="Times New Roman" w:cs="Times New Roman"/>
          <w:i/>
          <w:sz w:val="24"/>
        </w:rPr>
        <w:t>Id</w:t>
      </w:r>
      <w:r w:rsidR="00637412">
        <w:rPr>
          <w:rStyle w:val="ptext-"/>
          <w:rFonts w:ascii="Times New Roman" w:hAnsi="Times New Roman" w:cs="Times New Roman"/>
          <w:sz w:val="24"/>
        </w:rPr>
        <w:t>. at 151</w:t>
      </w:r>
      <w:r>
        <w:rPr>
          <w:rStyle w:val="ptext-"/>
          <w:rFonts w:ascii="Times New Roman" w:hAnsi="Times New Roman" w:cs="Times New Roman"/>
          <w:sz w:val="24"/>
        </w:rPr>
        <w:t xml:space="preserve"> (emphasis added)</w:t>
      </w:r>
      <w:r w:rsidR="00637412">
        <w:rPr>
          <w:rStyle w:val="ptext-"/>
          <w:rFonts w:ascii="Times New Roman" w:hAnsi="Times New Roman" w:cs="Times New Roman"/>
          <w:sz w:val="24"/>
        </w:rPr>
        <w:t xml:space="preserve">. Congress could have easily taken Mr. McConnon’s suggestion and added limiting language </w:t>
      </w:r>
      <w:r>
        <w:rPr>
          <w:rStyle w:val="ptext-"/>
          <w:rFonts w:ascii="Times New Roman" w:hAnsi="Times New Roman" w:cs="Times New Roman"/>
          <w:sz w:val="24"/>
        </w:rPr>
        <w:t>– a single word – clarifying</w:t>
      </w:r>
      <w:r w:rsidR="00637412">
        <w:rPr>
          <w:rStyle w:val="ptext-"/>
          <w:rFonts w:ascii="Times New Roman" w:hAnsi="Times New Roman" w:cs="Times New Roman"/>
          <w:sz w:val="24"/>
        </w:rPr>
        <w:t xml:space="preserve"> that the writing must be signed before the work’s creation, but it did not do so. This suggests that Congress deliberately chose to exclude such a temporal requirement from the statute. </w:t>
      </w:r>
      <w:r w:rsidR="00637412">
        <w:rPr>
          <w:rStyle w:val="ptext-"/>
          <w:rFonts w:ascii="Times New Roman" w:hAnsi="Times New Roman" w:cs="Times New Roman"/>
          <w:i/>
          <w:sz w:val="24"/>
        </w:rPr>
        <w:t xml:space="preserve">See supra </w:t>
      </w:r>
      <w:r w:rsidR="00637412">
        <w:rPr>
          <w:rStyle w:val="ptext-"/>
          <w:rFonts w:ascii="Times New Roman" w:hAnsi="Times New Roman" w:cs="Times New Roman"/>
          <w:sz w:val="24"/>
        </w:rPr>
        <w:t xml:space="preserve">Part A. </w:t>
      </w:r>
      <w:r>
        <w:rPr>
          <w:rStyle w:val="ptext-"/>
          <w:rFonts w:ascii="Times New Roman" w:hAnsi="Times New Roman" w:cs="Times New Roman"/>
          <w:sz w:val="24"/>
        </w:rPr>
        <w:t>Because the 1976 version of the Copyright Act was passed without adding such temporal language, despite the fact that suggestions were submitted to that end, the Court must conclude that Congress did not intend to impose a temporal requirement on the s</w:t>
      </w:r>
      <w:r w:rsidR="00476A43">
        <w:rPr>
          <w:rStyle w:val="ptext-"/>
          <w:rFonts w:ascii="Times New Roman" w:hAnsi="Times New Roman" w:cs="Times New Roman"/>
          <w:sz w:val="24"/>
        </w:rPr>
        <w:t>igned writing under 17 U.S.C. § </w:t>
      </w:r>
      <w:r>
        <w:rPr>
          <w:rStyle w:val="ptext-"/>
          <w:rFonts w:ascii="Times New Roman" w:hAnsi="Times New Roman" w:cs="Times New Roman"/>
          <w:sz w:val="24"/>
        </w:rPr>
        <w:t>101.</w:t>
      </w:r>
    </w:p>
    <w:p w14:paraId="718155DC" w14:textId="77777777" w:rsidR="00E02C63" w:rsidRDefault="00881C1D" w:rsidP="00BE4FD0">
      <w:pPr>
        <w:numPr>
          <w:ilvl w:val="0"/>
          <w:numId w:val="4"/>
        </w:numPr>
        <w:spacing w:line="240" w:lineRule="auto"/>
        <w:ind w:left="1440" w:hanging="720"/>
        <w:contextualSpacing/>
        <w:jc w:val="both"/>
        <w:rPr>
          <w:rFonts w:ascii="Times New Roman" w:hAnsi="Times New Roman" w:cs="Times New Roman"/>
          <w:b/>
          <w:sz w:val="24"/>
          <w:szCs w:val="24"/>
        </w:rPr>
      </w:pPr>
      <w:r>
        <w:rPr>
          <w:rFonts w:ascii="Times New Roman" w:hAnsi="Times New Roman" w:cs="Times New Roman"/>
          <w:b/>
          <w:sz w:val="24"/>
          <w:szCs w:val="24"/>
        </w:rPr>
        <w:t>The Second Circuit’</w:t>
      </w:r>
      <w:r w:rsidR="00397E79">
        <w:rPr>
          <w:rFonts w:ascii="Times New Roman" w:hAnsi="Times New Roman" w:cs="Times New Roman"/>
          <w:b/>
          <w:sz w:val="24"/>
          <w:szCs w:val="24"/>
        </w:rPr>
        <w:t xml:space="preserve">s Interpretation </w:t>
      </w:r>
      <w:r w:rsidR="001C3DF8">
        <w:rPr>
          <w:rFonts w:ascii="Times New Roman" w:hAnsi="Times New Roman" w:cs="Times New Roman"/>
          <w:b/>
          <w:sz w:val="24"/>
          <w:szCs w:val="24"/>
        </w:rPr>
        <w:t xml:space="preserve">of </w:t>
      </w:r>
      <w:r>
        <w:rPr>
          <w:rFonts w:ascii="Times New Roman" w:hAnsi="Times New Roman" w:cs="Times New Roman"/>
          <w:b/>
          <w:sz w:val="24"/>
          <w:szCs w:val="24"/>
        </w:rPr>
        <w:t>17 U.S.C. §</w:t>
      </w:r>
      <w:r w:rsidR="00476A43">
        <w:rPr>
          <w:rFonts w:ascii="Times New Roman" w:hAnsi="Times New Roman" w:cs="Times New Roman"/>
          <w:b/>
          <w:sz w:val="24"/>
          <w:szCs w:val="24"/>
        </w:rPr>
        <w:t> </w:t>
      </w:r>
      <w:r w:rsidR="003E7318">
        <w:rPr>
          <w:rFonts w:ascii="Times New Roman" w:hAnsi="Times New Roman" w:cs="Times New Roman"/>
          <w:b/>
          <w:sz w:val="24"/>
          <w:szCs w:val="24"/>
        </w:rPr>
        <w:t>101</w:t>
      </w:r>
      <w:r>
        <w:rPr>
          <w:rFonts w:ascii="Times New Roman" w:hAnsi="Times New Roman" w:cs="Times New Roman"/>
          <w:b/>
          <w:sz w:val="24"/>
          <w:szCs w:val="24"/>
        </w:rPr>
        <w:t xml:space="preserve"> Should Be Followed Because </w:t>
      </w:r>
      <w:r w:rsidR="001C3DF8">
        <w:rPr>
          <w:rFonts w:ascii="Times New Roman" w:hAnsi="Times New Roman" w:cs="Times New Roman"/>
          <w:b/>
          <w:sz w:val="24"/>
          <w:szCs w:val="24"/>
        </w:rPr>
        <w:t xml:space="preserve">it </w:t>
      </w:r>
      <w:r w:rsidR="00397E79">
        <w:rPr>
          <w:rFonts w:ascii="Times New Roman" w:hAnsi="Times New Roman" w:cs="Times New Roman"/>
          <w:b/>
          <w:sz w:val="24"/>
          <w:szCs w:val="24"/>
        </w:rPr>
        <w:t>Sustains</w:t>
      </w:r>
      <w:r>
        <w:rPr>
          <w:rFonts w:ascii="Times New Roman" w:hAnsi="Times New Roman" w:cs="Times New Roman"/>
          <w:b/>
          <w:sz w:val="24"/>
          <w:szCs w:val="24"/>
        </w:rPr>
        <w:t xml:space="preserve"> </w:t>
      </w:r>
      <w:r w:rsidR="001C3DF8">
        <w:rPr>
          <w:rFonts w:ascii="Times New Roman" w:hAnsi="Times New Roman" w:cs="Times New Roman"/>
          <w:b/>
          <w:sz w:val="24"/>
          <w:szCs w:val="24"/>
        </w:rPr>
        <w:t xml:space="preserve">the </w:t>
      </w:r>
      <w:r>
        <w:rPr>
          <w:rFonts w:ascii="Times New Roman" w:hAnsi="Times New Roman" w:cs="Times New Roman"/>
          <w:b/>
          <w:sz w:val="24"/>
          <w:szCs w:val="24"/>
        </w:rPr>
        <w:t xml:space="preserve">Plain Meaning </w:t>
      </w:r>
      <w:r w:rsidR="001C3DF8">
        <w:rPr>
          <w:rFonts w:ascii="Times New Roman" w:hAnsi="Times New Roman" w:cs="Times New Roman"/>
          <w:b/>
          <w:sz w:val="24"/>
          <w:szCs w:val="24"/>
        </w:rPr>
        <w:t xml:space="preserve">of the </w:t>
      </w:r>
      <w:r>
        <w:rPr>
          <w:rFonts w:ascii="Times New Roman" w:hAnsi="Times New Roman" w:cs="Times New Roman"/>
          <w:b/>
          <w:sz w:val="24"/>
          <w:szCs w:val="24"/>
        </w:rPr>
        <w:t>Statute.</w:t>
      </w:r>
    </w:p>
    <w:p w14:paraId="09C7C7E5" w14:textId="77777777" w:rsidR="00E02C63" w:rsidRDefault="00E02C63" w:rsidP="00E02C63">
      <w:pPr>
        <w:spacing w:line="240" w:lineRule="auto"/>
        <w:contextualSpacing/>
        <w:jc w:val="both"/>
        <w:rPr>
          <w:rFonts w:ascii="Times New Roman" w:hAnsi="Times New Roman" w:cs="Times New Roman"/>
          <w:b/>
          <w:sz w:val="24"/>
          <w:szCs w:val="24"/>
        </w:rPr>
      </w:pPr>
    </w:p>
    <w:p w14:paraId="504C501E" w14:textId="77777777" w:rsidR="00881C1D" w:rsidRDefault="00E02C63" w:rsidP="00E02C63">
      <w:pPr>
        <w:spacing w:line="480" w:lineRule="auto"/>
        <w:ind w:firstLine="720"/>
        <w:contextualSpacing/>
        <w:jc w:val="both"/>
        <w:rPr>
          <w:rFonts w:ascii="Times New Roman" w:hAnsi="Times New Roman" w:cs="Times New Roman"/>
          <w:sz w:val="24"/>
          <w:szCs w:val="24"/>
        </w:rPr>
      </w:pPr>
      <w:r w:rsidRPr="00E02C63">
        <w:rPr>
          <w:rFonts w:ascii="Times New Roman" w:hAnsi="Times New Roman" w:cs="Times New Roman"/>
          <w:sz w:val="24"/>
          <w:szCs w:val="24"/>
        </w:rPr>
        <w:t xml:space="preserve">The Second </w:t>
      </w:r>
      <w:r w:rsidR="00881C1D">
        <w:rPr>
          <w:rFonts w:ascii="Times New Roman" w:hAnsi="Times New Roman" w:cs="Times New Roman"/>
          <w:sz w:val="24"/>
          <w:szCs w:val="24"/>
        </w:rPr>
        <w:t xml:space="preserve">and Seventh </w:t>
      </w:r>
      <w:r w:rsidRPr="00E02C63">
        <w:rPr>
          <w:rFonts w:ascii="Times New Roman" w:hAnsi="Times New Roman" w:cs="Times New Roman"/>
          <w:sz w:val="24"/>
          <w:szCs w:val="24"/>
        </w:rPr>
        <w:t>Circuit</w:t>
      </w:r>
      <w:r w:rsidR="00881C1D">
        <w:rPr>
          <w:rFonts w:ascii="Times New Roman" w:hAnsi="Times New Roman" w:cs="Times New Roman"/>
          <w:sz w:val="24"/>
          <w:szCs w:val="24"/>
        </w:rPr>
        <w:t xml:space="preserve">s disagree as to whether a work made for hire agreement must be signed before creation of the work in question. While neither court’s holding </w:t>
      </w:r>
      <w:r w:rsidR="001C3DF8">
        <w:rPr>
          <w:rFonts w:ascii="Times New Roman" w:hAnsi="Times New Roman" w:cs="Times New Roman"/>
          <w:sz w:val="24"/>
          <w:szCs w:val="24"/>
        </w:rPr>
        <w:t>binds this court</w:t>
      </w:r>
      <w:r w:rsidR="00881C1D">
        <w:rPr>
          <w:rFonts w:ascii="Times New Roman" w:hAnsi="Times New Roman" w:cs="Times New Roman"/>
          <w:sz w:val="24"/>
          <w:szCs w:val="24"/>
        </w:rPr>
        <w:t xml:space="preserve">, this Court should adopt the holding of the Second Circuit in </w:t>
      </w:r>
      <w:r w:rsidR="00881C1D">
        <w:rPr>
          <w:rFonts w:ascii="Times New Roman" w:hAnsi="Times New Roman" w:cs="Times New Roman"/>
          <w:i/>
          <w:sz w:val="24"/>
          <w:szCs w:val="24"/>
        </w:rPr>
        <w:t>Playboy Enters. v. Dumas</w:t>
      </w:r>
      <w:r w:rsidR="00881C1D">
        <w:rPr>
          <w:rFonts w:ascii="Times New Roman" w:hAnsi="Times New Roman" w:cs="Times New Roman"/>
          <w:sz w:val="24"/>
          <w:szCs w:val="24"/>
        </w:rPr>
        <w:t>, 53 F.3d 549 (2d Cir. 1995)</w:t>
      </w:r>
      <w:r w:rsidR="005B721B">
        <w:rPr>
          <w:rFonts w:ascii="Times New Roman" w:hAnsi="Times New Roman" w:cs="Times New Roman"/>
          <w:sz w:val="24"/>
          <w:szCs w:val="24"/>
        </w:rPr>
        <w:t xml:space="preserve"> because it </w:t>
      </w:r>
      <w:r w:rsidR="001C3DF8">
        <w:rPr>
          <w:rFonts w:ascii="Times New Roman" w:hAnsi="Times New Roman" w:cs="Times New Roman"/>
          <w:sz w:val="24"/>
          <w:szCs w:val="24"/>
        </w:rPr>
        <w:t xml:space="preserve">is consistent with </w:t>
      </w:r>
      <w:r w:rsidR="005B721B">
        <w:rPr>
          <w:rFonts w:ascii="Times New Roman" w:hAnsi="Times New Roman" w:cs="Times New Roman"/>
          <w:sz w:val="24"/>
          <w:szCs w:val="24"/>
        </w:rPr>
        <w:t>the</w:t>
      </w:r>
      <w:r w:rsidR="0008615A">
        <w:rPr>
          <w:rFonts w:ascii="Times New Roman" w:hAnsi="Times New Roman" w:cs="Times New Roman"/>
          <w:sz w:val="24"/>
          <w:szCs w:val="24"/>
        </w:rPr>
        <w:t xml:space="preserve"> plain meaning of </w:t>
      </w:r>
      <w:r w:rsidR="00377099">
        <w:rPr>
          <w:rFonts w:ascii="Times New Roman" w:hAnsi="Times New Roman" w:cs="Times New Roman"/>
          <w:sz w:val="24"/>
          <w:szCs w:val="24"/>
        </w:rPr>
        <w:t xml:space="preserve">17 U.S.C. </w:t>
      </w:r>
      <w:r w:rsidR="0008615A">
        <w:rPr>
          <w:rFonts w:ascii="Times New Roman" w:hAnsi="Times New Roman" w:cs="Times New Roman"/>
          <w:sz w:val="24"/>
          <w:szCs w:val="24"/>
        </w:rPr>
        <w:t>§</w:t>
      </w:r>
      <w:r w:rsidR="00476A43">
        <w:rPr>
          <w:rFonts w:ascii="Times New Roman" w:hAnsi="Times New Roman" w:cs="Times New Roman"/>
          <w:sz w:val="24"/>
          <w:szCs w:val="24"/>
        </w:rPr>
        <w:t> </w:t>
      </w:r>
      <w:r w:rsidR="005B721B">
        <w:rPr>
          <w:rFonts w:ascii="Times New Roman" w:hAnsi="Times New Roman" w:cs="Times New Roman"/>
          <w:sz w:val="24"/>
          <w:szCs w:val="24"/>
        </w:rPr>
        <w:t>101</w:t>
      </w:r>
      <w:r w:rsidR="00377099">
        <w:rPr>
          <w:rFonts w:ascii="Times New Roman" w:hAnsi="Times New Roman" w:cs="Times New Roman"/>
          <w:sz w:val="24"/>
          <w:szCs w:val="24"/>
        </w:rPr>
        <w:t xml:space="preserve">, </w:t>
      </w:r>
      <w:r w:rsidR="005B721B">
        <w:rPr>
          <w:rFonts w:ascii="Times New Roman" w:hAnsi="Times New Roman" w:cs="Times New Roman"/>
          <w:sz w:val="24"/>
          <w:szCs w:val="24"/>
        </w:rPr>
        <w:t>unlike its Seventh Circuit counterpart.</w:t>
      </w:r>
    </w:p>
    <w:p w14:paraId="1AAA6405" w14:textId="77777777" w:rsidR="00BB0D77" w:rsidRDefault="00881C1D" w:rsidP="0008615A">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In </w:t>
      </w:r>
      <w:r w:rsidRPr="0008615A">
        <w:rPr>
          <w:rFonts w:ascii="Times New Roman" w:hAnsi="Times New Roman" w:cs="Times New Roman"/>
          <w:i/>
          <w:sz w:val="24"/>
          <w:szCs w:val="24"/>
        </w:rPr>
        <w:t>Playboy</w:t>
      </w:r>
      <w:r>
        <w:rPr>
          <w:rFonts w:ascii="Times New Roman" w:hAnsi="Times New Roman" w:cs="Times New Roman"/>
          <w:sz w:val="24"/>
          <w:szCs w:val="24"/>
        </w:rPr>
        <w:t xml:space="preserve">, </w:t>
      </w:r>
      <w:r w:rsidR="00E02C63" w:rsidRPr="00E02C63">
        <w:rPr>
          <w:rFonts w:ascii="Times New Roman" w:hAnsi="Times New Roman" w:cs="Times New Roman"/>
          <w:sz w:val="24"/>
          <w:szCs w:val="24"/>
        </w:rPr>
        <w:t xml:space="preserve">the court held that “the writing requirement of </w:t>
      </w:r>
      <w:r w:rsidR="00476A43">
        <w:rPr>
          <w:rFonts w:ascii="Times New Roman" w:hAnsi="Times New Roman" w:cs="Times New Roman"/>
          <w:sz w:val="24"/>
          <w:szCs w:val="24"/>
        </w:rPr>
        <w:t>§ </w:t>
      </w:r>
      <w:r w:rsidR="003E7318">
        <w:rPr>
          <w:rFonts w:ascii="Times New Roman" w:hAnsi="Times New Roman" w:cs="Times New Roman"/>
          <w:sz w:val="24"/>
          <w:szCs w:val="24"/>
        </w:rPr>
        <w:t>101</w:t>
      </w:r>
      <w:r w:rsidR="00E02C63" w:rsidRPr="00E02C63">
        <w:rPr>
          <w:rFonts w:ascii="Times New Roman" w:hAnsi="Times New Roman" w:cs="Times New Roman"/>
          <w:sz w:val="24"/>
          <w:szCs w:val="24"/>
        </w:rPr>
        <w:t xml:space="preserve"> can be met by a writing executed </w:t>
      </w:r>
      <w:r w:rsidR="00E02C63" w:rsidRPr="00E02C63">
        <w:rPr>
          <w:rFonts w:ascii="Times New Roman" w:hAnsi="Times New Roman" w:cs="Times New Roman"/>
          <w:i/>
          <w:sz w:val="24"/>
          <w:szCs w:val="24"/>
        </w:rPr>
        <w:t>after</w:t>
      </w:r>
      <w:r w:rsidR="00E02C63" w:rsidRPr="00E02C63">
        <w:rPr>
          <w:rFonts w:ascii="Times New Roman" w:hAnsi="Times New Roman" w:cs="Times New Roman"/>
          <w:sz w:val="24"/>
          <w:szCs w:val="24"/>
        </w:rPr>
        <w:t xml:space="preserve"> the work is created, </w:t>
      </w:r>
      <w:r w:rsidR="00E02C63" w:rsidRPr="00E02C63">
        <w:rPr>
          <w:rFonts w:ascii="Times New Roman" w:hAnsi="Times New Roman" w:cs="Times New Roman"/>
          <w:i/>
          <w:sz w:val="24"/>
          <w:szCs w:val="24"/>
        </w:rPr>
        <w:t>if the writing confirms a prior agreement</w:t>
      </w:r>
      <w:r w:rsidR="00E02C63" w:rsidRPr="00E02C63">
        <w:rPr>
          <w:rFonts w:ascii="Times New Roman" w:hAnsi="Times New Roman" w:cs="Times New Roman"/>
          <w:sz w:val="24"/>
          <w:szCs w:val="24"/>
        </w:rPr>
        <w:t>, either explicit or implicit, made be</w:t>
      </w:r>
      <w:r w:rsidR="0008615A">
        <w:rPr>
          <w:rFonts w:ascii="Times New Roman" w:hAnsi="Times New Roman" w:cs="Times New Roman"/>
          <w:sz w:val="24"/>
          <w:szCs w:val="24"/>
        </w:rPr>
        <w:t xml:space="preserve">fore the creation of the work.” 53 F.3d </w:t>
      </w:r>
      <w:r w:rsidR="00E02C63" w:rsidRPr="00E02C63">
        <w:rPr>
          <w:rFonts w:ascii="Times New Roman" w:hAnsi="Times New Roman" w:cs="Times New Roman"/>
          <w:sz w:val="24"/>
          <w:szCs w:val="24"/>
        </w:rPr>
        <w:t xml:space="preserve">at 559 (emphasis added). The court then set out a three-part inquiry to determine whether or </w:t>
      </w:r>
      <w:r w:rsidR="009B05A5">
        <w:rPr>
          <w:rFonts w:ascii="Times New Roman" w:hAnsi="Times New Roman" w:cs="Times New Roman"/>
          <w:sz w:val="24"/>
          <w:szCs w:val="24"/>
        </w:rPr>
        <w:t>not a written agreement</w:t>
      </w:r>
      <w:r w:rsidR="00E02C63" w:rsidRPr="00E02C63">
        <w:rPr>
          <w:rFonts w:ascii="Times New Roman" w:hAnsi="Times New Roman" w:cs="Times New Roman"/>
          <w:sz w:val="24"/>
          <w:szCs w:val="24"/>
        </w:rPr>
        <w:t xml:space="preserve"> </w:t>
      </w:r>
      <w:r w:rsidR="009B05A5">
        <w:rPr>
          <w:rFonts w:ascii="Times New Roman" w:hAnsi="Times New Roman" w:cs="Times New Roman"/>
          <w:sz w:val="24"/>
          <w:szCs w:val="24"/>
        </w:rPr>
        <w:t>is</w:t>
      </w:r>
      <w:r w:rsidR="00E02C63" w:rsidRPr="00E02C63">
        <w:rPr>
          <w:rFonts w:ascii="Times New Roman" w:hAnsi="Times New Roman" w:cs="Times New Roman"/>
          <w:sz w:val="24"/>
          <w:szCs w:val="24"/>
        </w:rPr>
        <w:t xml:space="preserve"> suffi</w:t>
      </w:r>
      <w:r w:rsidR="0008615A">
        <w:rPr>
          <w:rFonts w:ascii="Times New Roman" w:hAnsi="Times New Roman" w:cs="Times New Roman"/>
          <w:sz w:val="24"/>
          <w:szCs w:val="24"/>
        </w:rPr>
        <w:t>cient under the Copyright Act: (a</w:t>
      </w:r>
      <w:r w:rsidR="00E02C63" w:rsidRPr="00E02C63">
        <w:rPr>
          <w:rFonts w:ascii="Times New Roman" w:hAnsi="Times New Roman" w:cs="Times New Roman"/>
          <w:sz w:val="24"/>
          <w:szCs w:val="24"/>
        </w:rPr>
        <w:t xml:space="preserve">) whether the language of the writing was sufficient to meet the writing requirement of </w:t>
      </w:r>
      <w:r w:rsidR="00476A43">
        <w:rPr>
          <w:rFonts w:ascii="Times New Roman" w:hAnsi="Times New Roman" w:cs="Times New Roman"/>
          <w:sz w:val="24"/>
          <w:szCs w:val="24"/>
        </w:rPr>
        <w:t>§ </w:t>
      </w:r>
      <w:r w:rsidR="003E7318">
        <w:rPr>
          <w:rFonts w:ascii="Times New Roman" w:hAnsi="Times New Roman" w:cs="Times New Roman"/>
          <w:sz w:val="24"/>
          <w:szCs w:val="24"/>
        </w:rPr>
        <w:t>101</w:t>
      </w:r>
      <w:r w:rsidR="00E02C63" w:rsidRPr="00191950">
        <w:rPr>
          <w:rFonts w:ascii="Times New Roman" w:hAnsi="Times New Roman" w:cs="Times New Roman"/>
          <w:sz w:val="24"/>
          <w:szCs w:val="24"/>
        </w:rPr>
        <w:t>;</w:t>
      </w:r>
      <w:r w:rsidR="0008615A">
        <w:rPr>
          <w:rFonts w:ascii="Times New Roman" w:hAnsi="Times New Roman" w:cs="Times New Roman"/>
          <w:sz w:val="24"/>
          <w:szCs w:val="24"/>
        </w:rPr>
        <w:t xml:space="preserve"> (b</w:t>
      </w:r>
      <w:r w:rsidR="00E02C63" w:rsidRPr="00E02C63">
        <w:rPr>
          <w:rFonts w:ascii="Times New Roman" w:hAnsi="Times New Roman" w:cs="Times New Roman"/>
          <w:sz w:val="24"/>
          <w:szCs w:val="24"/>
        </w:rPr>
        <w:t>) if so, whether the parties understood at the time of creation that the</w:t>
      </w:r>
      <w:r w:rsidR="0008615A">
        <w:rPr>
          <w:rFonts w:ascii="Times New Roman" w:hAnsi="Times New Roman" w:cs="Times New Roman"/>
          <w:sz w:val="24"/>
          <w:szCs w:val="24"/>
        </w:rPr>
        <w:t xml:space="preserve"> works were made for hire; and (c</w:t>
      </w:r>
      <w:r w:rsidR="00E02C63" w:rsidRPr="00E02C63">
        <w:rPr>
          <w:rFonts w:ascii="Times New Roman" w:hAnsi="Times New Roman" w:cs="Times New Roman"/>
          <w:sz w:val="24"/>
          <w:szCs w:val="24"/>
        </w:rPr>
        <w:t xml:space="preserve">) whether the writing was signed by both parties or by their authorized agents. </w:t>
      </w:r>
      <w:r w:rsidR="00E02C63" w:rsidRPr="00E02C63">
        <w:rPr>
          <w:rFonts w:ascii="Times New Roman" w:hAnsi="Times New Roman" w:cs="Times New Roman"/>
          <w:i/>
          <w:sz w:val="24"/>
          <w:szCs w:val="24"/>
        </w:rPr>
        <w:t>Id</w:t>
      </w:r>
      <w:r w:rsidR="0008615A">
        <w:rPr>
          <w:rFonts w:ascii="Times New Roman" w:hAnsi="Times New Roman" w:cs="Times New Roman"/>
          <w:sz w:val="24"/>
          <w:szCs w:val="24"/>
        </w:rPr>
        <w:t>.</w:t>
      </w:r>
    </w:p>
    <w:p w14:paraId="15CBD47C" w14:textId="77777777" w:rsidR="00E02C63" w:rsidRPr="0008615A" w:rsidRDefault="0008615A" w:rsidP="0008615A">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 The Second Circuit’s </w:t>
      </w:r>
      <w:r w:rsidR="00191950">
        <w:rPr>
          <w:rFonts w:ascii="Times New Roman" w:hAnsi="Times New Roman" w:cs="Times New Roman"/>
          <w:sz w:val="24"/>
          <w:szCs w:val="24"/>
        </w:rPr>
        <w:t>holding</w:t>
      </w:r>
      <w:r w:rsidR="00E02C63" w:rsidRPr="00E02C63">
        <w:rPr>
          <w:rFonts w:ascii="Times New Roman" w:hAnsi="Times New Roman" w:cs="Times New Roman"/>
          <w:sz w:val="24"/>
          <w:szCs w:val="24"/>
        </w:rPr>
        <w:t xml:space="preserve"> aligns with the plain meaning analysis of the term “agreement,” which </w:t>
      </w:r>
      <w:r w:rsidR="00E02C63" w:rsidRPr="00E02C63">
        <w:rPr>
          <w:rFonts w:ascii="Times New Roman" w:hAnsi="Times New Roman" w:cs="Times New Roman"/>
          <w:i/>
          <w:sz w:val="24"/>
          <w:szCs w:val="24"/>
        </w:rPr>
        <w:t xml:space="preserve">Black’s Law Dictionary </w:t>
      </w:r>
      <w:r w:rsidR="00E02C63" w:rsidRPr="00E02C63">
        <w:rPr>
          <w:rFonts w:ascii="Times New Roman" w:hAnsi="Times New Roman" w:cs="Times New Roman"/>
          <w:sz w:val="24"/>
          <w:szCs w:val="24"/>
        </w:rPr>
        <w:t xml:space="preserve">defines as </w:t>
      </w:r>
      <w:r w:rsidR="00E02C63" w:rsidRPr="00E02C63">
        <w:rPr>
          <w:rFonts w:ascii="Times New Roman" w:hAnsi="Times New Roman" w:cs="Times New Roman"/>
          <w:color w:val="000000"/>
          <w:sz w:val="24"/>
          <w:szCs w:val="20"/>
        </w:rPr>
        <w:t xml:space="preserve">“a mutual understanding between two or more persons about their relative rights and duties regarding past or future performances.” </w:t>
      </w:r>
      <w:r w:rsidR="00E02C63" w:rsidRPr="00E02C63">
        <w:rPr>
          <w:rFonts w:ascii="Times New Roman" w:hAnsi="Times New Roman" w:cs="Times New Roman"/>
          <w:i/>
          <w:sz w:val="24"/>
          <w:szCs w:val="24"/>
        </w:rPr>
        <w:t xml:space="preserve">Black’s Law Dictionary </w:t>
      </w:r>
      <w:r w:rsidR="00E02C63" w:rsidRPr="00E02C63">
        <w:rPr>
          <w:rFonts w:ascii="Times New Roman" w:hAnsi="Times New Roman" w:cs="Times New Roman"/>
          <w:sz w:val="24"/>
          <w:szCs w:val="24"/>
        </w:rPr>
        <w:t>(9</w:t>
      </w:r>
      <w:r w:rsidR="001C3DF8">
        <w:rPr>
          <w:rFonts w:ascii="Times New Roman" w:hAnsi="Times New Roman" w:cs="Times New Roman"/>
          <w:sz w:val="24"/>
          <w:szCs w:val="24"/>
        </w:rPr>
        <w:t>th</w:t>
      </w:r>
      <w:r w:rsidR="00191950">
        <w:rPr>
          <w:rFonts w:ascii="Times New Roman" w:hAnsi="Times New Roman" w:cs="Times New Roman"/>
          <w:sz w:val="24"/>
          <w:szCs w:val="24"/>
        </w:rPr>
        <w:t xml:space="preserve"> ed. 2009)</w:t>
      </w:r>
      <w:r w:rsidR="00E02C63" w:rsidRPr="00E02C63">
        <w:rPr>
          <w:rFonts w:ascii="Times New Roman" w:hAnsi="Times New Roman" w:cs="Times New Roman"/>
          <w:sz w:val="24"/>
          <w:szCs w:val="24"/>
        </w:rPr>
        <w:t>.</w:t>
      </w:r>
      <w:r w:rsidR="00E02C63" w:rsidRPr="00E02C63">
        <w:rPr>
          <w:rFonts w:ascii="Times New Roman" w:hAnsi="Times New Roman" w:cs="Times New Roman"/>
          <w:color w:val="000000"/>
          <w:sz w:val="24"/>
          <w:szCs w:val="20"/>
        </w:rPr>
        <w:t xml:space="preserve"> In this sense “agreement” might be used synonymously with “contract.” The </w:t>
      </w:r>
      <w:r w:rsidR="00E02C63" w:rsidRPr="00E02C63">
        <w:rPr>
          <w:rFonts w:ascii="Times New Roman" w:hAnsi="Times New Roman" w:cs="Times New Roman"/>
          <w:i/>
          <w:color w:val="000000"/>
          <w:sz w:val="24"/>
          <w:szCs w:val="20"/>
        </w:rPr>
        <w:t xml:space="preserve">Playboy </w:t>
      </w:r>
      <w:r w:rsidR="00E02C63" w:rsidRPr="00E02C63">
        <w:rPr>
          <w:rFonts w:ascii="Times New Roman" w:hAnsi="Times New Roman" w:cs="Times New Roman"/>
          <w:color w:val="000000"/>
          <w:sz w:val="24"/>
          <w:szCs w:val="20"/>
        </w:rPr>
        <w:t xml:space="preserve">court articulated the requirement that the parties agree in the second prong of its analysis, that is, whether the parties understood at the time of creation that the works were made for hire. 53 F.3d at 559. </w:t>
      </w:r>
      <w:r w:rsidR="00E02C63" w:rsidRPr="00E02C63">
        <w:rPr>
          <w:rFonts w:ascii="Times New Roman" w:hAnsi="Times New Roman" w:cs="Times New Roman"/>
          <w:sz w:val="24"/>
          <w:szCs w:val="24"/>
        </w:rPr>
        <w:t xml:space="preserve">In </w:t>
      </w:r>
      <w:r w:rsidR="00BB0D77">
        <w:rPr>
          <w:rFonts w:ascii="Times New Roman" w:hAnsi="Times New Roman" w:cs="Times New Roman"/>
          <w:sz w:val="24"/>
          <w:szCs w:val="24"/>
        </w:rPr>
        <w:t>the</w:t>
      </w:r>
      <w:r w:rsidR="00E02C63" w:rsidRPr="00E02C63">
        <w:rPr>
          <w:rFonts w:ascii="Times New Roman" w:hAnsi="Times New Roman" w:cs="Times New Roman"/>
          <w:sz w:val="24"/>
          <w:szCs w:val="24"/>
        </w:rPr>
        <w:t xml:space="preserve"> case</w:t>
      </w:r>
      <w:r w:rsidR="00BB0D77">
        <w:rPr>
          <w:rFonts w:ascii="Times New Roman" w:hAnsi="Times New Roman" w:cs="Times New Roman"/>
          <w:sz w:val="24"/>
          <w:szCs w:val="24"/>
        </w:rPr>
        <w:t xml:space="preserve"> at hand</w:t>
      </w:r>
      <w:r w:rsidR="00E02C63" w:rsidRPr="00E02C63">
        <w:rPr>
          <w:rFonts w:ascii="Times New Roman" w:hAnsi="Times New Roman" w:cs="Times New Roman"/>
          <w:sz w:val="24"/>
          <w:szCs w:val="24"/>
        </w:rPr>
        <w:t>, the parties do not contest that, any temporal arguments aside, the “Work-Made-For-Hire Agreement” signed by Nelson and Defendant Lime on April 6, 2010</w:t>
      </w:r>
      <w:r w:rsidR="00772F08">
        <w:rPr>
          <w:rFonts w:ascii="Times New Roman" w:hAnsi="Times New Roman" w:cs="Times New Roman"/>
          <w:sz w:val="24"/>
          <w:szCs w:val="24"/>
        </w:rPr>
        <w:t>,</w:t>
      </w:r>
      <w:r w:rsidR="00E02C63" w:rsidRPr="00E02C63">
        <w:rPr>
          <w:rFonts w:ascii="Times New Roman" w:hAnsi="Times New Roman" w:cs="Times New Roman"/>
          <w:sz w:val="24"/>
          <w:szCs w:val="24"/>
        </w:rPr>
        <w:t xml:space="preserve"> would qualify as a sufficient signed, written instrument under </w:t>
      </w:r>
      <w:r w:rsidR="00476A43">
        <w:rPr>
          <w:rFonts w:ascii="Times New Roman" w:hAnsi="Times New Roman" w:cs="Times New Roman"/>
          <w:sz w:val="24"/>
          <w:szCs w:val="24"/>
        </w:rPr>
        <w:t>§ </w:t>
      </w:r>
      <w:r w:rsidR="00E02C63" w:rsidRPr="00191950">
        <w:rPr>
          <w:rFonts w:ascii="Times New Roman" w:hAnsi="Times New Roman" w:cs="Times New Roman"/>
          <w:sz w:val="24"/>
          <w:szCs w:val="24"/>
        </w:rPr>
        <w:t>101</w:t>
      </w:r>
      <w:r w:rsidR="00E02C63" w:rsidRPr="00E02C63">
        <w:rPr>
          <w:rFonts w:ascii="Times New Roman" w:hAnsi="Times New Roman" w:cs="Times New Roman"/>
          <w:sz w:val="24"/>
          <w:szCs w:val="24"/>
        </w:rPr>
        <w:t xml:space="preserve">, thus meeting the first and third prongs of the </w:t>
      </w:r>
      <w:r w:rsidR="00E02C63" w:rsidRPr="00E02C63">
        <w:rPr>
          <w:rFonts w:ascii="Times New Roman" w:hAnsi="Times New Roman" w:cs="Times New Roman"/>
          <w:i/>
          <w:sz w:val="24"/>
          <w:szCs w:val="24"/>
        </w:rPr>
        <w:t xml:space="preserve">Playboy </w:t>
      </w:r>
      <w:r w:rsidR="00E02C63" w:rsidRPr="00E02C63">
        <w:rPr>
          <w:rFonts w:ascii="Times New Roman" w:hAnsi="Times New Roman" w:cs="Times New Roman"/>
          <w:sz w:val="24"/>
          <w:szCs w:val="24"/>
        </w:rPr>
        <w:t>test. (Compl. ¶</w:t>
      </w:r>
      <w:r w:rsidR="00AB4E5D">
        <w:rPr>
          <w:rFonts w:ascii="Times New Roman" w:hAnsi="Times New Roman" w:cs="Times New Roman"/>
          <w:sz w:val="24"/>
          <w:szCs w:val="24"/>
        </w:rPr>
        <w:t>¶</w:t>
      </w:r>
      <w:r w:rsidR="00476A43">
        <w:rPr>
          <w:rFonts w:ascii="Times New Roman" w:hAnsi="Times New Roman" w:cs="Times New Roman"/>
          <w:sz w:val="24"/>
          <w:szCs w:val="24"/>
        </w:rPr>
        <w:t> </w:t>
      </w:r>
      <w:r w:rsidR="00E02C63" w:rsidRPr="00E02C63">
        <w:rPr>
          <w:rFonts w:ascii="Times New Roman" w:hAnsi="Times New Roman" w:cs="Times New Roman"/>
          <w:sz w:val="24"/>
          <w:szCs w:val="24"/>
        </w:rPr>
        <w:t xml:space="preserve">24-25.) The remaining inquiry under </w:t>
      </w:r>
      <w:r w:rsidR="00E02C63" w:rsidRPr="00E02C63">
        <w:rPr>
          <w:rFonts w:ascii="Times New Roman" w:hAnsi="Times New Roman" w:cs="Times New Roman"/>
          <w:i/>
          <w:sz w:val="24"/>
          <w:szCs w:val="24"/>
        </w:rPr>
        <w:t>Playboy</w:t>
      </w:r>
      <w:r w:rsidR="00E02C63" w:rsidRPr="00E02C63">
        <w:rPr>
          <w:rFonts w:ascii="Times New Roman" w:hAnsi="Times New Roman" w:cs="Times New Roman"/>
          <w:sz w:val="24"/>
          <w:szCs w:val="24"/>
        </w:rPr>
        <w:t xml:space="preserve">, then, is </w:t>
      </w:r>
      <w:r w:rsidR="009B05A5">
        <w:rPr>
          <w:rFonts w:ascii="Times New Roman" w:hAnsi="Times New Roman" w:cs="Times New Roman"/>
          <w:sz w:val="24"/>
          <w:szCs w:val="24"/>
        </w:rPr>
        <w:t xml:space="preserve">the second prong: </w:t>
      </w:r>
      <w:r w:rsidR="00E02C63" w:rsidRPr="00E02C63">
        <w:rPr>
          <w:rFonts w:ascii="Times New Roman" w:hAnsi="Times New Roman" w:cs="Times New Roman"/>
          <w:sz w:val="24"/>
          <w:szCs w:val="24"/>
        </w:rPr>
        <w:t>whether the parties understood that the screenplay was a work made for hire at the time of the screenplay’s creation.</w:t>
      </w:r>
    </w:p>
    <w:p w14:paraId="47A34328" w14:textId="77777777" w:rsidR="00E02C63" w:rsidRPr="00BB0D77" w:rsidRDefault="00E02C63" w:rsidP="00E02C63">
      <w:pPr>
        <w:spacing w:line="480" w:lineRule="auto"/>
        <w:ind w:firstLine="720"/>
        <w:contextualSpacing/>
        <w:jc w:val="both"/>
        <w:rPr>
          <w:rFonts w:ascii="Times New Roman" w:hAnsi="Times New Roman" w:cs="Times New Roman"/>
          <w:sz w:val="24"/>
          <w:szCs w:val="24"/>
        </w:rPr>
      </w:pPr>
      <w:r w:rsidRPr="00E02C63">
        <w:rPr>
          <w:rStyle w:val="ptext-"/>
          <w:rFonts w:ascii="Times New Roman" w:hAnsi="Times New Roman" w:cs="Times New Roman"/>
          <w:sz w:val="24"/>
          <w:szCs w:val="24"/>
        </w:rPr>
        <w:t>Defendants do not dispute that at the meeting on March 27, 2010</w:t>
      </w:r>
      <w:r w:rsidR="00772F08">
        <w:rPr>
          <w:rStyle w:val="ptext-"/>
          <w:rFonts w:ascii="Times New Roman" w:hAnsi="Times New Roman" w:cs="Times New Roman"/>
          <w:sz w:val="24"/>
          <w:szCs w:val="24"/>
        </w:rPr>
        <w:t>,</w:t>
      </w:r>
      <w:r w:rsidRPr="00E02C63">
        <w:rPr>
          <w:rStyle w:val="ptext-"/>
          <w:rFonts w:ascii="Times New Roman" w:hAnsi="Times New Roman" w:cs="Times New Roman"/>
          <w:sz w:val="24"/>
          <w:szCs w:val="24"/>
        </w:rPr>
        <w:t xml:space="preserve"> Defendant Lime and Dave Nelson orally agreed that she would prepare a screenplay for </w:t>
      </w:r>
      <w:r w:rsidRPr="00E02C63">
        <w:rPr>
          <w:rStyle w:val="ptext-"/>
          <w:rFonts w:ascii="Times New Roman" w:hAnsi="Times New Roman" w:cs="Times New Roman"/>
          <w:i/>
          <w:sz w:val="24"/>
          <w:szCs w:val="24"/>
        </w:rPr>
        <w:t xml:space="preserve">Lawless Love </w:t>
      </w:r>
      <w:r w:rsidRPr="00E02C63">
        <w:rPr>
          <w:rStyle w:val="ptext-"/>
          <w:rFonts w:ascii="Times New Roman" w:hAnsi="Times New Roman" w:cs="Times New Roman"/>
          <w:sz w:val="24"/>
          <w:szCs w:val="24"/>
        </w:rPr>
        <w:t xml:space="preserve">by April 1, 2010; that she would be paid $6,000 for writing the screenplay; and that Nelson told her “Your </w:t>
      </w:r>
      <w:r w:rsidRPr="00E02C63">
        <w:rPr>
          <w:rStyle w:val="ptext-"/>
          <w:rFonts w:ascii="Times New Roman" w:hAnsi="Times New Roman" w:cs="Times New Roman"/>
          <w:sz w:val="24"/>
          <w:szCs w:val="24"/>
        </w:rPr>
        <w:lastRenderedPageBreak/>
        <w:t xml:space="preserve">work on the screenplay is for hire. For all intents and purposes, we’ll be the author.” (Compl. </w:t>
      </w:r>
      <w:r w:rsidR="000C6019">
        <w:rPr>
          <w:rStyle w:val="ptext-"/>
          <w:rFonts w:ascii="Times New Roman" w:hAnsi="Times New Roman" w:cs="Times New Roman"/>
          <w:sz w:val="24"/>
          <w:szCs w:val="24"/>
        </w:rPr>
        <w:t xml:space="preserve">   </w:t>
      </w:r>
      <w:r w:rsidR="00476A43">
        <w:rPr>
          <w:rStyle w:val="ptext-"/>
          <w:rFonts w:ascii="Times New Roman" w:hAnsi="Times New Roman" w:cs="Times New Roman"/>
          <w:sz w:val="24"/>
          <w:szCs w:val="24"/>
        </w:rPr>
        <w:t>¶¶ </w:t>
      </w:r>
      <w:r w:rsidRPr="00E02C63">
        <w:rPr>
          <w:rStyle w:val="ptext-"/>
          <w:rFonts w:ascii="Times New Roman" w:hAnsi="Times New Roman" w:cs="Times New Roman"/>
          <w:sz w:val="24"/>
          <w:szCs w:val="24"/>
        </w:rPr>
        <w:t xml:space="preserve">13-16; </w:t>
      </w:r>
      <w:r w:rsidRPr="00E02C63">
        <w:rPr>
          <w:rStyle w:val="ptext-"/>
          <w:rFonts w:ascii="Times New Roman" w:hAnsi="Times New Roman" w:cs="Times New Roman"/>
          <w:i/>
          <w:sz w:val="24"/>
          <w:szCs w:val="24"/>
        </w:rPr>
        <w:t>see generally</w:t>
      </w:r>
      <w:r w:rsidRPr="00E02C63">
        <w:rPr>
          <w:rStyle w:val="ptext-"/>
          <w:rFonts w:ascii="Times New Roman" w:hAnsi="Times New Roman" w:cs="Times New Roman"/>
          <w:sz w:val="24"/>
          <w:szCs w:val="24"/>
        </w:rPr>
        <w:t xml:space="preserve"> Answer.)</w:t>
      </w:r>
      <w:r w:rsidRPr="00E02C63">
        <w:rPr>
          <w:rFonts w:ascii="Times New Roman" w:hAnsi="Times New Roman" w:cs="Times New Roman"/>
          <w:b/>
          <w:sz w:val="24"/>
          <w:szCs w:val="24"/>
        </w:rPr>
        <w:t xml:space="preserve"> </w:t>
      </w:r>
      <w:r w:rsidRPr="00E02C63">
        <w:rPr>
          <w:rFonts w:ascii="Times New Roman" w:hAnsi="Times New Roman" w:cs="Times New Roman"/>
          <w:sz w:val="24"/>
          <w:szCs w:val="24"/>
        </w:rPr>
        <w:t xml:space="preserve">Defendants also do not dispute that Defendant Lime </w:t>
      </w:r>
      <w:r w:rsidR="00191950">
        <w:rPr>
          <w:rFonts w:ascii="Times New Roman" w:hAnsi="Times New Roman" w:cs="Times New Roman"/>
          <w:sz w:val="24"/>
          <w:szCs w:val="24"/>
        </w:rPr>
        <w:t>was asked</w:t>
      </w:r>
      <w:r w:rsidR="009B05A5">
        <w:rPr>
          <w:rFonts w:ascii="Times New Roman" w:hAnsi="Times New Roman" w:cs="Times New Roman"/>
          <w:sz w:val="24"/>
          <w:szCs w:val="24"/>
        </w:rPr>
        <w:t xml:space="preserve"> at that meeting,</w:t>
      </w:r>
      <w:r w:rsidR="00191950">
        <w:rPr>
          <w:rFonts w:ascii="Times New Roman" w:hAnsi="Times New Roman" w:cs="Times New Roman"/>
          <w:sz w:val="24"/>
          <w:szCs w:val="24"/>
        </w:rPr>
        <w:t xml:space="preserve"> </w:t>
      </w:r>
      <w:r w:rsidRPr="00E02C63">
        <w:rPr>
          <w:rFonts w:ascii="Times New Roman" w:hAnsi="Times New Roman" w:cs="Times New Roman"/>
          <w:sz w:val="24"/>
          <w:szCs w:val="24"/>
        </w:rPr>
        <w:t>“Do you understand [that your work on the screenplay is for hire], and is that OK with you?</w:t>
      </w:r>
      <w:r w:rsidR="0014227F">
        <w:rPr>
          <w:rFonts w:ascii="Times New Roman" w:hAnsi="Times New Roman" w:cs="Times New Roman"/>
          <w:sz w:val="24"/>
          <w:szCs w:val="24"/>
        </w:rPr>
        <w:t>,</w:t>
      </w:r>
      <w:r w:rsidR="00191950" w:rsidRPr="00E02C63">
        <w:rPr>
          <w:rFonts w:ascii="Times New Roman" w:hAnsi="Times New Roman" w:cs="Times New Roman"/>
          <w:sz w:val="24"/>
          <w:szCs w:val="24"/>
        </w:rPr>
        <w:t>”</w:t>
      </w:r>
      <w:r w:rsidR="00191950">
        <w:rPr>
          <w:rFonts w:ascii="Times New Roman" w:hAnsi="Times New Roman" w:cs="Times New Roman"/>
          <w:sz w:val="24"/>
          <w:szCs w:val="24"/>
        </w:rPr>
        <w:t xml:space="preserve"> to which she replied “Yes.”</w:t>
      </w:r>
      <w:r w:rsidR="00476A43">
        <w:rPr>
          <w:rFonts w:ascii="Times New Roman" w:hAnsi="Times New Roman" w:cs="Times New Roman"/>
          <w:sz w:val="24"/>
          <w:szCs w:val="24"/>
        </w:rPr>
        <w:t xml:space="preserve"> (Compl. ¶¶ </w:t>
      </w:r>
      <w:r w:rsidRPr="00E02C63">
        <w:rPr>
          <w:rFonts w:ascii="Times New Roman" w:hAnsi="Times New Roman" w:cs="Times New Roman"/>
          <w:sz w:val="24"/>
          <w:szCs w:val="24"/>
        </w:rPr>
        <w:t>16-17.) In this way</w:t>
      </w:r>
      <w:r w:rsidR="0014227F">
        <w:rPr>
          <w:rFonts w:ascii="Times New Roman" w:hAnsi="Times New Roman" w:cs="Times New Roman"/>
          <w:sz w:val="24"/>
          <w:szCs w:val="24"/>
        </w:rPr>
        <w:t>,</w:t>
      </w:r>
      <w:r w:rsidRPr="00E02C63">
        <w:rPr>
          <w:rFonts w:ascii="Times New Roman" w:hAnsi="Times New Roman" w:cs="Times New Roman"/>
          <w:sz w:val="24"/>
          <w:szCs w:val="24"/>
        </w:rPr>
        <w:t xml:space="preserve"> Defendant Lime entered an oral agreement with OGS that the screenplay would be a work made for hire </w:t>
      </w:r>
      <w:r w:rsidRPr="00BB0D77">
        <w:rPr>
          <w:rFonts w:ascii="Times New Roman" w:hAnsi="Times New Roman" w:cs="Times New Roman"/>
          <w:sz w:val="24"/>
          <w:szCs w:val="24"/>
        </w:rPr>
        <w:t>before</w:t>
      </w:r>
      <w:r w:rsidRPr="00E02C63">
        <w:rPr>
          <w:rFonts w:ascii="Times New Roman" w:hAnsi="Times New Roman" w:cs="Times New Roman"/>
          <w:sz w:val="24"/>
          <w:szCs w:val="24"/>
        </w:rPr>
        <w:t xml:space="preserve"> she created the screenplay. In terms of the </w:t>
      </w:r>
      <w:r w:rsidRPr="00E02C63">
        <w:rPr>
          <w:rFonts w:ascii="Times New Roman" w:hAnsi="Times New Roman" w:cs="Times New Roman"/>
          <w:i/>
          <w:sz w:val="24"/>
          <w:szCs w:val="24"/>
        </w:rPr>
        <w:t xml:space="preserve">Playboy </w:t>
      </w:r>
      <w:r w:rsidRPr="00E02C63">
        <w:rPr>
          <w:rFonts w:ascii="Times New Roman" w:hAnsi="Times New Roman" w:cs="Times New Roman"/>
          <w:sz w:val="24"/>
          <w:szCs w:val="24"/>
        </w:rPr>
        <w:t xml:space="preserve">test, both parties understood at the time of the screenplay’s creation that the screenplay was made for hire, regardless of the fact that the written agreement was signed a few days after the screenplay’s submission. The written agreement merely memorialized the oral agreement that </w:t>
      </w:r>
      <w:r w:rsidR="00BB0D77">
        <w:rPr>
          <w:rFonts w:ascii="Times New Roman" w:hAnsi="Times New Roman" w:cs="Times New Roman"/>
          <w:sz w:val="24"/>
          <w:szCs w:val="24"/>
        </w:rPr>
        <w:t xml:space="preserve">the parties had already reached and satisfies the </w:t>
      </w:r>
      <w:r w:rsidR="00BB0D77">
        <w:rPr>
          <w:rFonts w:ascii="Times New Roman" w:hAnsi="Times New Roman" w:cs="Times New Roman"/>
          <w:i/>
          <w:sz w:val="24"/>
          <w:szCs w:val="24"/>
        </w:rPr>
        <w:t xml:space="preserve">Playboy </w:t>
      </w:r>
      <w:r w:rsidR="00BB0D77">
        <w:rPr>
          <w:rFonts w:ascii="Times New Roman" w:hAnsi="Times New Roman" w:cs="Times New Roman"/>
          <w:sz w:val="24"/>
          <w:szCs w:val="24"/>
        </w:rPr>
        <w:t>standard.</w:t>
      </w:r>
    </w:p>
    <w:p w14:paraId="5D543284" w14:textId="77777777" w:rsidR="001232E5" w:rsidRPr="001232E5" w:rsidRDefault="0045618D" w:rsidP="00E02C63">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This conclusion is complicated, however, by the existence of </w:t>
      </w:r>
      <w:r w:rsidRPr="0045618D">
        <w:rPr>
          <w:rFonts w:ascii="Times New Roman" w:hAnsi="Times New Roman" w:cs="Times New Roman"/>
          <w:sz w:val="24"/>
          <w:szCs w:val="24"/>
        </w:rPr>
        <w:t xml:space="preserve">an earlier </w:t>
      </w:r>
      <w:r>
        <w:rPr>
          <w:rFonts w:ascii="Times New Roman" w:hAnsi="Times New Roman" w:cs="Times New Roman"/>
          <w:sz w:val="24"/>
          <w:szCs w:val="24"/>
        </w:rPr>
        <w:t xml:space="preserve">Seventh Circuit </w:t>
      </w:r>
      <w:r w:rsidR="005B721B" w:rsidRPr="0045618D">
        <w:rPr>
          <w:rFonts w:ascii="Times New Roman" w:hAnsi="Times New Roman" w:cs="Times New Roman"/>
          <w:sz w:val="24"/>
          <w:szCs w:val="24"/>
        </w:rPr>
        <w:t xml:space="preserve">holding contrary to </w:t>
      </w:r>
      <w:r w:rsidR="005B721B" w:rsidRPr="0045618D">
        <w:rPr>
          <w:rFonts w:ascii="Times New Roman" w:hAnsi="Times New Roman" w:cs="Times New Roman"/>
          <w:i/>
          <w:sz w:val="24"/>
          <w:szCs w:val="24"/>
        </w:rPr>
        <w:t>Playboy</w:t>
      </w:r>
      <w:r>
        <w:rPr>
          <w:rFonts w:ascii="Times New Roman" w:hAnsi="Times New Roman" w:cs="Times New Roman"/>
          <w:sz w:val="24"/>
          <w:szCs w:val="24"/>
        </w:rPr>
        <w:t>.</w:t>
      </w:r>
      <w:r w:rsidR="005B721B" w:rsidRPr="0045618D">
        <w:rPr>
          <w:rFonts w:ascii="Times New Roman" w:hAnsi="Times New Roman" w:cs="Times New Roman"/>
          <w:sz w:val="24"/>
          <w:szCs w:val="24"/>
        </w:rPr>
        <w:t xml:space="preserve"> </w:t>
      </w:r>
      <w:r>
        <w:rPr>
          <w:rFonts w:ascii="Times New Roman" w:hAnsi="Times New Roman" w:cs="Times New Roman"/>
          <w:sz w:val="24"/>
          <w:szCs w:val="24"/>
        </w:rPr>
        <w:t xml:space="preserve">In </w:t>
      </w:r>
      <w:r w:rsidR="00E02C63" w:rsidRPr="00E02C63">
        <w:rPr>
          <w:rFonts w:ascii="Times New Roman" w:hAnsi="Times New Roman" w:cs="Times New Roman"/>
          <w:i/>
          <w:sz w:val="24"/>
          <w:szCs w:val="24"/>
        </w:rPr>
        <w:t>Schiller &amp; Schmidt v. Nordisco Corp.</w:t>
      </w:r>
      <w:r w:rsidR="005B721B">
        <w:rPr>
          <w:rFonts w:ascii="Times New Roman" w:hAnsi="Times New Roman" w:cs="Times New Roman"/>
          <w:sz w:val="24"/>
          <w:szCs w:val="24"/>
        </w:rPr>
        <w:t xml:space="preserve"> </w:t>
      </w:r>
      <w:r w:rsidRPr="0045618D">
        <w:rPr>
          <w:rFonts w:ascii="Times New Roman" w:hAnsi="Times New Roman" w:cs="Times New Roman"/>
          <w:sz w:val="24"/>
          <w:szCs w:val="24"/>
        </w:rPr>
        <w:t xml:space="preserve">the Seventh Circuit held </w:t>
      </w:r>
      <w:r w:rsidR="00E02C63" w:rsidRPr="00E02C63">
        <w:rPr>
          <w:rFonts w:ascii="Times New Roman" w:hAnsi="Times New Roman" w:cs="Times New Roman"/>
          <w:sz w:val="24"/>
          <w:szCs w:val="24"/>
        </w:rPr>
        <w:t xml:space="preserve">that “the writing must precede the creation of the property in order to serve its purpose of identifying the (noncreator) owner unequivocally.” </w:t>
      </w:r>
      <w:r w:rsidR="005B721B">
        <w:rPr>
          <w:rFonts w:ascii="Times New Roman" w:hAnsi="Times New Roman" w:cs="Times New Roman"/>
          <w:sz w:val="24"/>
          <w:szCs w:val="24"/>
        </w:rPr>
        <w:t>969 F.2d 410</w:t>
      </w:r>
      <w:r>
        <w:rPr>
          <w:rFonts w:ascii="Times New Roman" w:hAnsi="Times New Roman" w:cs="Times New Roman"/>
          <w:sz w:val="24"/>
          <w:szCs w:val="24"/>
        </w:rPr>
        <w:t>, 413</w:t>
      </w:r>
      <w:r w:rsidR="005B721B">
        <w:rPr>
          <w:rFonts w:ascii="Times New Roman" w:hAnsi="Times New Roman" w:cs="Times New Roman"/>
          <w:sz w:val="24"/>
          <w:szCs w:val="24"/>
        </w:rPr>
        <w:t xml:space="preserve"> (2d Cir. 1992)</w:t>
      </w:r>
      <w:r w:rsidR="001232E5">
        <w:rPr>
          <w:rFonts w:ascii="Times New Roman" w:hAnsi="Times New Roman" w:cs="Times New Roman"/>
          <w:sz w:val="24"/>
          <w:szCs w:val="24"/>
        </w:rPr>
        <w:t>.</w:t>
      </w:r>
      <w:r>
        <w:rPr>
          <w:rFonts w:ascii="Times New Roman" w:hAnsi="Times New Roman" w:cs="Times New Roman"/>
          <w:sz w:val="24"/>
          <w:szCs w:val="24"/>
        </w:rPr>
        <w:t xml:space="preserve"> Analyzed as a whole, though</w:t>
      </w:r>
      <w:r w:rsidR="001232E5">
        <w:rPr>
          <w:rFonts w:ascii="Times New Roman" w:hAnsi="Times New Roman" w:cs="Times New Roman"/>
          <w:sz w:val="24"/>
          <w:szCs w:val="24"/>
        </w:rPr>
        <w:t xml:space="preserve">, </w:t>
      </w:r>
      <w:r w:rsidR="001232E5">
        <w:rPr>
          <w:rFonts w:ascii="Times New Roman" w:hAnsi="Times New Roman" w:cs="Times New Roman"/>
          <w:i/>
          <w:sz w:val="24"/>
          <w:szCs w:val="24"/>
        </w:rPr>
        <w:t>Schiller</w:t>
      </w:r>
      <w:r w:rsidR="001232E5">
        <w:rPr>
          <w:rFonts w:ascii="Times New Roman" w:hAnsi="Times New Roman" w:cs="Times New Roman"/>
          <w:sz w:val="24"/>
          <w:szCs w:val="24"/>
        </w:rPr>
        <w:t xml:space="preserve"> </w:t>
      </w:r>
      <w:r w:rsidR="001232E5" w:rsidRPr="0045618D">
        <w:rPr>
          <w:rFonts w:ascii="Times New Roman" w:hAnsi="Times New Roman" w:cs="Times New Roman"/>
          <w:sz w:val="24"/>
          <w:szCs w:val="24"/>
        </w:rPr>
        <w:t>contains insufficient legal analysis of the statute for the Court to deem it persuasive</w:t>
      </w:r>
      <w:r w:rsidR="003668A0">
        <w:rPr>
          <w:rFonts w:ascii="Times New Roman" w:hAnsi="Times New Roman" w:cs="Times New Roman"/>
          <w:sz w:val="24"/>
          <w:szCs w:val="24"/>
        </w:rPr>
        <w:t xml:space="preserve"> and </w:t>
      </w:r>
      <w:r w:rsidR="001232E5">
        <w:rPr>
          <w:rFonts w:ascii="Times New Roman" w:hAnsi="Times New Roman" w:cs="Times New Roman"/>
          <w:sz w:val="24"/>
          <w:szCs w:val="24"/>
        </w:rPr>
        <w:t xml:space="preserve">is factually distinguishable from </w:t>
      </w:r>
      <w:r w:rsidR="003668A0">
        <w:rPr>
          <w:rFonts w:ascii="Times New Roman" w:hAnsi="Times New Roman" w:cs="Times New Roman"/>
          <w:sz w:val="24"/>
          <w:szCs w:val="24"/>
        </w:rPr>
        <w:t>the case at hand.</w:t>
      </w:r>
    </w:p>
    <w:p w14:paraId="0222DBC2" w14:textId="77777777" w:rsidR="003668A0" w:rsidRPr="003668A0" w:rsidRDefault="00E02C63" w:rsidP="001232E5">
      <w:pPr>
        <w:spacing w:line="480" w:lineRule="auto"/>
        <w:ind w:firstLine="720"/>
        <w:contextualSpacing/>
        <w:jc w:val="both"/>
        <w:rPr>
          <w:rFonts w:ascii="Times New Roman" w:hAnsi="Times New Roman" w:cs="Times New Roman"/>
          <w:sz w:val="24"/>
          <w:szCs w:val="24"/>
        </w:rPr>
      </w:pPr>
      <w:r w:rsidRPr="00E02C63">
        <w:rPr>
          <w:rFonts w:ascii="Times New Roman" w:hAnsi="Times New Roman" w:cs="Times New Roman"/>
          <w:sz w:val="24"/>
          <w:szCs w:val="24"/>
        </w:rPr>
        <w:t xml:space="preserve">The </w:t>
      </w:r>
      <w:r w:rsidRPr="00E02C63">
        <w:rPr>
          <w:rFonts w:ascii="Times New Roman" w:hAnsi="Times New Roman" w:cs="Times New Roman"/>
          <w:i/>
          <w:sz w:val="24"/>
          <w:szCs w:val="24"/>
        </w:rPr>
        <w:t xml:space="preserve">Schiller </w:t>
      </w:r>
      <w:r w:rsidRPr="00E02C63">
        <w:rPr>
          <w:rFonts w:ascii="Times New Roman" w:hAnsi="Times New Roman" w:cs="Times New Roman"/>
          <w:sz w:val="24"/>
          <w:szCs w:val="24"/>
        </w:rPr>
        <w:t xml:space="preserve">court presumably based its holding </w:t>
      </w:r>
      <w:r w:rsidR="0045618D" w:rsidRPr="00E02C63">
        <w:rPr>
          <w:rFonts w:ascii="Times New Roman" w:hAnsi="Times New Roman" w:cs="Times New Roman"/>
          <w:sz w:val="24"/>
          <w:szCs w:val="24"/>
        </w:rPr>
        <w:t xml:space="preserve">that the writing must be signed before creation of the work </w:t>
      </w:r>
      <w:r w:rsidRPr="00E02C63">
        <w:rPr>
          <w:rFonts w:ascii="Times New Roman" w:hAnsi="Times New Roman" w:cs="Times New Roman"/>
          <w:sz w:val="24"/>
          <w:szCs w:val="24"/>
        </w:rPr>
        <w:t xml:space="preserve">on the phrase “signed by them” in </w:t>
      </w:r>
      <w:r w:rsidR="00476A43">
        <w:rPr>
          <w:rFonts w:ascii="Times New Roman" w:hAnsi="Times New Roman" w:cs="Times New Roman"/>
          <w:sz w:val="24"/>
          <w:szCs w:val="24"/>
        </w:rPr>
        <w:t>17 U.S.C. § </w:t>
      </w:r>
      <w:r w:rsidRPr="00191950">
        <w:rPr>
          <w:rFonts w:ascii="Times New Roman" w:hAnsi="Times New Roman" w:cs="Times New Roman"/>
          <w:sz w:val="24"/>
          <w:szCs w:val="24"/>
        </w:rPr>
        <w:t>101</w:t>
      </w:r>
      <w:r w:rsidRPr="00E02C63">
        <w:rPr>
          <w:rFonts w:ascii="Times New Roman" w:hAnsi="Times New Roman" w:cs="Times New Roman"/>
          <w:sz w:val="24"/>
          <w:szCs w:val="24"/>
        </w:rPr>
        <w:t xml:space="preserve">. This </w:t>
      </w:r>
      <w:r w:rsidR="0045618D">
        <w:rPr>
          <w:rFonts w:ascii="Times New Roman" w:hAnsi="Times New Roman" w:cs="Times New Roman"/>
          <w:sz w:val="24"/>
          <w:szCs w:val="24"/>
        </w:rPr>
        <w:t>inference</w:t>
      </w:r>
      <w:r w:rsidRPr="00E02C63">
        <w:rPr>
          <w:rFonts w:ascii="Times New Roman" w:hAnsi="Times New Roman" w:cs="Times New Roman"/>
          <w:sz w:val="24"/>
          <w:szCs w:val="24"/>
        </w:rPr>
        <w:t xml:space="preserve"> assumes that the usage of “signed” in the statute indicates the act of signing in the past tense, though</w:t>
      </w:r>
      <w:r w:rsidR="0045618D">
        <w:rPr>
          <w:rFonts w:ascii="Times New Roman" w:hAnsi="Times New Roman" w:cs="Times New Roman"/>
          <w:sz w:val="24"/>
          <w:szCs w:val="24"/>
        </w:rPr>
        <w:t xml:space="preserve"> in reality the term</w:t>
      </w:r>
      <w:r w:rsidRPr="00E02C63">
        <w:rPr>
          <w:rFonts w:ascii="Times New Roman" w:hAnsi="Times New Roman" w:cs="Times New Roman"/>
          <w:sz w:val="24"/>
          <w:szCs w:val="24"/>
        </w:rPr>
        <w:t xml:space="preserve"> could have multiple meanings.</w:t>
      </w:r>
      <w:r w:rsidR="0045618D">
        <w:rPr>
          <w:rFonts w:ascii="Times New Roman" w:hAnsi="Times New Roman" w:cs="Times New Roman"/>
          <w:sz w:val="24"/>
          <w:szCs w:val="24"/>
        </w:rPr>
        <w:t xml:space="preserve"> </w:t>
      </w:r>
      <w:r w:rsidR="0045618D">
        <w:rPr>
          <w:rFonts w:ascii="Times New Roman" w:hAnsi="Times New Roman" w:cs="Times New Roman"/>
          <w:i/>
          <w:sz w:val="24"/>
          <w:szCs w:val="24"/>
        </w:rPr>
        <w:t xml:space="preserve">See </w:t>
      </w:r>
      <w:r w:rsidR="00A73450">
        <w:rPr>
          <w:rFonts w:ascii="Times New Roman" w:hAnsi="Times New Roman" w:cs="Times New Roman"/>
          <w:i/>
          <w:sz w:val="24"/>
          <w:szCs w:val="24"/>
        </w:rPr>
        <w:t>supra</w:t>
      </w:r>
      <w:r w:rsidR="0045618D">
        <w:rPr>
          <w:rFonts w:ascii="Times New Roman" w:hAnsi="Times New Roman" w:cs="Times New Roman"/>
          <w:i/>
          <w:sz w:val="24"/>
          <w:szCs w:val="24"/>
        </w:rPr>
        <w:t xml:space="preserve"> </w:t>
      </w:r>
      <w:r w:rsidR="0045618D">
        <w:rPr>
          <w:rFonts w:ascii="Times New Roman" w:hAnsi="Times New Roman" w:cs="Times New Roman"/>
          <w:sz w:val="24"/>
          <w:szCs w:val="24"/>
        </w:rPr>
        <w:t>Part A.</w:t>
      </w:r>
      <w:r w:rsidRPr="00E02C63">
        <w:rPr>
          <w:rFonts w:ascii="Times New Roman" w:hAnsi="Times New Roman" w:cs="Times New Roman"/>
          <w:sz w:val="24"/>
          <w:szCs w:val="24"/>
        </w:rPr>
        <w:t xml:space="preserve"> The </w:t>
      </w:r>
      <w:r w:rsidRPr="00E02C63">
        <w:rPr>
          <w:rFonts w:ascii="Times New Roman" w:hAnsi="Times New Roman" w:cs="Times New Roman"/>
          <w:i/>
          <w:sz w:val="24"/>
          <w:szCs w:val="24"/>
        </w:rPr>
        <w:t xml:space="preserve">Playboy </w:t>
      </w:r>
      <w:r w:rsidRPr="00E02C63">
        <w:rPr>
          <w:rFonts w:ascii="Times New Roman" w:hAnsi="Times New Roman" w:cs="Times New Roman"/>
          <w:sz w:val="24"/>
          <w:szCs w:val="24"/>
        </w:rPr>
        <w:t xml:space="preserve">court rejected such an approach, as this Court </w:t>
      </w:r>
      <w:r w:rsidR="0045618D">
        <w:rPr>
          <w:rFonts w:ascii="Times New Roman" w:hAnsi="Times New Roman" w:cs="Times New Roman"/>
          <w:sz w:val="24"/>
          <w:szCs w:val="24"/>
        </w:rPr>
        <w:t>also should</w:t>
      </w:r>
      <w:r w:rsidRPr="00E02C63">
        <w:rPr>
          <w:rFonts w:ascii="Times New Roman" w:hAnsi="Times New Roman" w:cs="Times New Roman"/>
          <w:sz w:val="24"/>
          <w:szCs w:val="24"/>
        </w:rPr>
        <w:t xml:space="preserve">, for the </w:t>
      </w:r>
      <w:r w:rsidR="00191950">
        <w:rPr>
          <w:rFonts w:ascii="Times New Roman" w:hAnsi="Times New Roman" w:cs="Times New Roman"/>
          <w:sz w:val="24"/>
          <w:szCs w:val="24"/>
        </w:rPr>
        <w:t>Seventh</w:t>
      </w:r>
      <w:r w:rsidRPr="00E02C63">
        <w:rPr>
          <w:rFonts w:ascii="Times New Roman" w:hAnsi="Times New Roman" w:cs="Times New Roman"/>
          <w:sz w:val="24"/>
          <w:szCs w:val="24"/>
        </w:rPr>
        <w:t xml:space="preserve"> Circuit gave very little explanation for the plai</w:t>
      </w:r>
      <w:r w:rsidR="00745431">
        <w:rPr>
          <w:rFonts w:ascii="Times New Roman" w:hAnsi="Times New Roman" w:cs="Times New Roman"/>
          <w:sz w:val="24"/>
          <w:szCs w:val="24"/>
        </w:rPr>
        <w:t xml:space="preserve">n meaning analysis it undertook. </w:t>
      </w:r>
      <w:r w:rsidR="0045618D">
        <w:rPr>
          <w:rFonts w:ascii="Times New Roman" w:hAnsi="Times New Roman" w:cs="Times New Roman"/>
          <w:sz w:val="24"/>
          <w:szCs w:val="24"/>
        </w:rPr>
        <w:t>T</w:t>
      </w:r>
      <w:r w:rsidR="001232E5">
        <w:rPr>
          <w:rFonts w:ascii="Times New Roman" w:hAnsi="Times New Roman" w:cs="Times New Roman"/>
          <w:sz w:val="24"/>
          <w:szCs w:val="24"/>
        </w:rPr>
        <w:t xml:space="preserve">he </w:t>
      </w:r>
      <w:r w:rsidR="00745431">
        <w:rPr>
          <w:rFonts w:ascii="Times New Roman" w:hAnsi="Times New Roman" w:cs="Times New Roman"/>
          <w:sz w:val="24"/>
          <w:szCs w:val="24"/>
        </w:rPr>
        <w:t>brief</w:t>
      </w:r>
      <w:r w:rsidR="001232E5">
        <w:rPr>
          <w:rFonts w:ascii="Times New Roman" w:hAnsi="Times New Roman" w:cs="Times New Roman"/>
          <w:sz w:val="24"/>
          <w:szCs w:val="24"/>
        </w:rPr>
        <w:t xml:space="preserve"> analysis of the statute that the court did </w:t>
      </w:r>
      <w:r w:rsidR="009B05A5">
        <w:rPr>
          <w:rFonts w:ascii="Times New Roman" w:hAnsi="Times New Roman" w:cs="Times New Roman"/>
          <w:sz w:val="24"/>
          <w:szCs w:val="24"/>
        </w:rPr>
        <w:t>complete</w:t>
      </w:r>
      <w:r w:rsidR="001232E5">
        <w:rPr>
          <w:rFonts w:ascii="Times New Roman" w:hAnsi="Times New Roman" w:cs="Times New Roman"/>
          <w:sz w:val="24"/>
          <w:szCs w:val="24"/>
        </w:rPr>
        <w:t xml:space="preserve"> overlooked the precise statutory language on this point and thus inappropriately </w:t>
      </w:r>
      <w:r w:rsidR="001232E5">
        <w:rPr>
          <w:rFonts w:ascii="Times New Roman" w:hAnsi="Times New Roman" w:cs="Times New Roman"/>
          <w:sz w:val="24"/>
          <w:szCs w:val="24"/>
        </w:rPr>
        <w:lastRenderedPageBreak/>
        <w:t xml:space="preserve">analyzed its plain meaning. </w:t>
      </w:r>
      <w:r w:rsidR="001232E5" w:rsidRPr="00E02C63">
        <w:rPr>
          <w:rFonts w:ascii="Times New Roman" w:hAnsi="Times New Roman" w:cs="Times New Roman"/>
          <w:sz w:val="24"/>
          <w:szCs w:val="24"/>
        </w:rPr>
        <w:t>The court paraphrased the statute as follows: “The creator of the property is the owner, unless</w:t>
      </w:r>
      <w:r w:rsidR="0045618D">
        <w:rPr>
          <w:rFonts w:ascii="Times New Roman" w:hAnsi="Times New Roman" w:cs="Times New Roman"/>
          <w:sz w:val="24"/>
          <w:szCs w:val="24"/>
        </w:rPr>
        <w:t xml:space="preserve"> </w:t>
      </w:r>
      <w:r w:rsidR="001232E5" w:rsidRPr="00E02C63">
        <w:rPr>
          <w:rFonts w:ascii="Times New Roman" w:hAnsi="Times New Roman" w:cs="Times New Roman"/>
          <w:sz w:val="24"/>
          <w:szCs w:val="24"/>
        </w:rPr>
        <w:t xml:space="preserve">. . . the parties </w:t>
      </w:r>
      <w:r w:rsidR="001232E5" w:rsidRPr="00E02C63">
        <w:rPr>
          <w:rFonts w:ascii="Times New Roman" w:hAnsi="Times New Roman" w:cs="Times New Roman"/>
          <w:i/>
          <w:sz w:val="24"/>
          <w:szCs w:val="24"/>
        </w:rPr>
        <w:t>have agreed</w:t>
      </w:r>
      <w:r w:rsidR="001232E5" w:rsidRPr="00E02C63">
        <w:rPr>
          <w:rFonts w:ascii="Times New Roman" w:hAnsi="Times New Roman" w:cs="Times New Roman"/>
          <w:sz w:val="24"/>
          <w:szCs w:val="24"/>
        </w:rPr>
        <w:t xml:space="preserve"> in a writing signed by both that the person who commissioned the creation of the property is the owner.” </w:t>
      </w:r>
      <w:r w:rsidR="001232E5" w:rsidRPr="00E02C63">
        <w:rPr>
          <w:rFonts w:ascii="Times New Roman" w:hAnsi="Times New Roman" w:cs="Times New Roman"/>
          <w:i/>
          <w:sz w:val="24"/>
          <w:szCs w:val="24"/>
        </w:rPr>
        <w:t>Id</w:t>
      </w:r>
      <w:r w:rsidR="001232E5" w:rsidRPr="00E02C63">
        <w:rPr>
          <w:rFonts w:ascii="Times New Roman" w:hAnsi="Times New Roman" w:cs="Times New Roman"/>
          <w:sz w:val="24"/>
          <w:szCs w:val="24"/>
        </w:rPr>
        <w:t xml:space="preserve">. at 413 (emphasis added). The statute, however, does not </w:t>
      </w:r>
      <w:r w:rsidR="0097771B">
        <w:rPr>
          <w:rFonts w:ascii="Times New Roman" w:hAnsi="Times New Roman" w:cs="Times New Roman"/>
          <w:sz w:val="24"/>
          <w:szCs w:val="24"/>
        </w:rPr>
        <w:t xml:space="preserve">actually </w:t>
      </w:r>
      <w:r w:rsidR="001232E5" w:rsidRPr="00E02C63">
        <w:rPr>
          <w:rFonts w:ascii="Times New Roman" w:hAnsi="Times New Roman" w:cs="Times New Roman"/>
          <w:sz w:val="24"/>
          <w:szCs w:val="24"/>
        </w:rPr>
        <w:t xml:space="preserve">use the term “have agreed” in </w:t>
      </w:r>
      <w:r w:rsidR="00476A43">
        <w:rPr>
          <w:rFonts w:ascii="Times New Roman" w:hAnsi="Times New Roman" w:cs="Times New Roman"/>
          <w:sz w:val="24"/>
          <w:szCs w:val="24"/>
        </w:rPr>
        <w:t>§ </w:t>
      </w:r>
      <w:r w:rsidR="001232E5" w:rsidRPr="003668A0">
        <w:rPr>
          <w:rFonts w:ascii="Times New Roman" w:hAnsi="Times New Roman" w:cs="Times New Roman"/>
          <w:sz w:val="24"/>
          <w:szCs w:val="24"/>
        </w:rPr>
        <w:t>101</w:t>
      </w:r>
      <w:r w:rsidR="001232E5" w:rsidRPr="00E02C63">
        <w:rPr>
          <w:rFonts w:ascii="Times New Roman" w:hAnsi="Times New Roman" w:cs="Times New Roman"/>
          <w:sz w:val="24"/>
          <w:szCs w:val="24"/>
        </w:rPr>
        <w:t xml:space="preserve">, which might have indicated a need to sign the writing before creation of the work. As previously noted, the statute merely uses the term “agree.” </w:t>
      </w:r>
      <w:r w:rsidR="00476A43">
        <w:rPr>
          <w:rFonts w:ascii="Times New Roman" w:hAnsi="Times New Roman" w:cs="Times New Roman"/>
          <w:sz w:val="24"/>
          <w:szCs w:val="24"/>
        </w:rPr>
        <w:t>17 U.S.C. § </w:t>
      </w:r>
      <w:r w:rsidR="001232E5" w:rsidRPr="003668A0">
        <w:rPr>
          <w:rFonts w:ascii="Times New Roman" w:hAnsi="Times New Roman" w:cs="Times New Roman"/>
          <w:sz w:val="24"/>
          <w:szCs w:val="24"/>
        </w:rPr>
        <w:t>101</w:t>
      </w:r>
      <w:r w:rsidR="003032E6">
        <w:rPr>
          <w:rFonts w:ascii="Times New Roman" w:hAnsi="Times New Roman" w:cs="Times New Roman"/>
          <w:sz w:val="24"/>
          <w:szCs w:val="24"/>
        </w:rPr>
        <w:t xml:space="preserve">; </w:t>
      </w:r>
      <w:r w:rsidR="003032E6">
        <w:rPr>
          <w:rFonts w:ascii="Times New Roman" w:hAnsi="Times New Roman" w:cs="Times New Roman"/>
          <w:i/>
          <w:sz w:val="24"/>
          <w:szCs w:val="24"/>
        </w:rPr>
        <w:t>see</w:t>
      </w:r>
      <w:r w:rsidR="00A73450">
        <w:rPr>
          <w:rFonts w:ascii="Times New Roman" w:hAnsi="Times New Roman" w:cs="Times New Roman"/>
          <w:i/>
          <w:sz w:val="24"/>
          <w:szCs w:val="24"/>
        </w:rPr>
        <w:t xml:space="preserve"> infra </w:t>
      </w:r>
      <w:r w:rsidR="00A73450">
        <w:rPr>
          <w:rFonts w:ascii="Times New Roman" w:hAnsi="Times New Roman" w:cs="Times New Roman"/>
          <w:sz w:val="24"/>
          <w:szCs w:val="24"/>
        </w:rPr>
        <w:t>Part A</w:t>
      </w:r>
      <w:r w:rsidR="001232E5" w:rsidRPr="00E02C63">
        <w:rPr>
          <w:rFonts w:ascii="Times New Roman" w:hAnsi="Times New Roman" w:cs="Times New Roman"/>
          <w:sz w:val="24"/>
          <w:szCs w:val="24"/>
        </w:rPr>
        <w:t xml:space="preserve">. While this is a very small textual difference, it has a huge impact on the interpretation of the statute. </w:t>
      </w:r>
      <w:r w:rsidR="003668A0">
        <w:rPr>
          <w:rFonts w:ascii="Times New Roman" w:hAnsi="Times New Roman" w:cs="Times New Roman"/>
          <w:sz w:val="24"/>
          <w:szCs w:val="24"/>
        </w:rPr>
        <w:t xml:space="preserve">The insufficiency of the </w:t>
      </w:r>
      <w:r w:rsidR="003668A0">
        <w:rPr>
          <w:rFonts w:ascii="Times New Roman" w:hAnsi="Times New Roman" w:cs="Times New Roman"/>
          <w:i/>
          <w:sz w:val="24"/>
          <w:szCs w:val="24"/>
        </w:rPr>
        <w:t xml:space="preserve">Schiller </w:t>
      </w:r>
      <w:r w:rsidR="003668A0">
        <w:rPr>
          <w:rFonts w:ascii="Times New Roman" w:hAnsi="Times New Roman" w:cs="Times New Roman"/>
          <w:sz w:val="24"/>
          <w:szCs w:val="24"/>
        </w:rPr>
        <w:t>court’s plain meaning analysis thus makes its holding unpersuasive in the case at hand.</w:t>
      </w:r>
    </w:p>
    <w:p w14:paraId="0E5540E0" w14:textId="77777777" w:rsidR="00E02C63" w:rsidRPr="0097771B" w:rsidRDefault="00E02C63" w:rsidP="0097771B">
      <w:pPr>
        <w:spacing w:line="480" w:lineRule="auto"/>
        <w:contextualSpacing/>
        <w:jc w:val="both"/>
        <w:rPr>
          <w:rFonts w:ascii="Times New Roman" w:hAnsi="Times New Roman" w:cs="Times New Roman"/>
          <w:sz w:val="24"/>
          <w:szCs w:val="24"/>
        </w:rPr>
      </w:pPr>
      <w:r w:rsidRPr="00E02C63">
        <w:rPr>
          <w:rFonts w:ascii="Times New Roman" w:hAnsi="Times New Roman" w:cs="Times New Roman"/>
          <w:sz w:val="24"/>
          <w:szCs w:val="24"/>
        </w:rPr>
        <w:tab/>
      </w:r>
      <w:r w:rsidR="0008615A">
        <w:rPr>
          <w:rFonts w:ascii="Times New Roman" w:hAnsi="Times New Roman" w:cs="Times New Roman"/>
          <w:sz w:val="24"/>
          <w:szCs w:val="24"/>
        </w:rPr>
        <w:t>The</w:t>
      </w:r>
      <w:r w:rsidRPr="00E02C63">
        <w:rPr>
          <w:rFonts w:ascii="Times New Roman" w:hAnsi="Times New Roman" w:cs="Times New Roman"/>
          <w:sz w:val="24"/>
          <w:szCs w:val="24"/>
        </w:rPr>
        <w:t xml:space="preserve"> facts of the </w:t>
      </w:r>
      <w:r w:rsidRPr="00E02C63">
        <w:rPr>
          <w:rFonts w:ascii="Times New Roman" w:hAnsi="Times New Roman" w:cs="Times New Roman"/>
          <w:i/>
          <w:sz w:val="24"/>
          <w:szCs w:val="24"/>
        </w:rPr>
        <w:t xml:space="preserve">Schiller </w:t>
      </w:r>
      <w:r w:rsidRPr="00E02C63">
        <w:rPr>
          <w:rFonts w:ascii="Times New Roman" w:hAnsi="Times New Roman" w:cs="Times New Roman"/>
          <w:sz w:val="24"/>
          <w:szCs w:val="24"/>
        </w:rPr>
        <w:t xml:space="preserve">case are </w:t>
      </w:r>
      <w:r w:rsidR="0008615A">
        <w:rPr>
          <w:rFonts w:ascii="Times New Roman" w:hAnsi="Times New Roman" w:cs="Times New Roman"/>
          <w:sz w:val="24"/>
          <w:szCs w:val="24"/>
        </w:rPr>
        <w:t xml:space="preserve">also </w:t>
      </w:r>
      <w:r w:rsidRPr="00E02C63">
        <w:rPr>
          <w:rFonts w:ascii="Times New Roman" w:hAnsi="Times New Roman" w:cs="Times New Roman"/>
          <w:sz w:val="24"/>
          <w:szCs w:val="24"/>
        </w:rPr>
        <w:t xml:space="preserve">distinguishable from OGS’s claims against Defendants. In </w:t>
      </w:r>
      <w:r w:rsidRPr="00E02C63">
        <w:rPr>
          <w:rFonts w:ascii="Times New Roman" w:hAnsi="Times New Roman" w:cs="Times New Roman"/>
          <w:i/>
          <w:sz w:val="24"/>
          <w:szCs w:val="24"/>
        </w:rPr>
        <w:t>Schiller</w:t>
      </w:r>
      <w:r w:rsidRPr="00E02C63">
        <w:rPr>
          <w:rFonts w:ascii="Times New Roman" w:hAnsi="Times New Roman" w:cs="Times New Roman"/>
          <w:sz w:val="24"/>
          <w:szCs w:val="24"/>
        </w:rPr>
        <w:t xml:space="preserve">, the only writing identifying the work as made for hire was signed at least five years following the work’s creation, and then only by one party. 969 F.2d at 412. </w:t>
      </w:r>
      <w:r w:rsidR="003668A0">
        <w:rPr>
          <w:rFonts w:ascii="Times New Roman" w:hAnsi="Times New Roman" w:cs="Times New Roman"/>
          <w:sz w:val="24"/>
          <w:szCs w:val="24"/>
        </w:rPr>
        <w:t>Because t</w:t>
      </w:r>
      <w:r w:rsidR="003668A0" w:rsidRPr="00E02C63">
        <w:rPr>
          <w:rFonts w:ascii="Times New Roman" w:hAnsi="Times New Roman" w:cs="Times New Roman"/>
          <w:sz w:val="24"/>
          <w:szCs w:val="24"/>
        </w:rPr>
        <w:t>he writing was</w:t>
      </w:r>
      <w:r w:rsidR="003668A0">
        <w:rPr>
          <w:rFonts w:ascii="Times New Roman" w:hAnsi="Times New Roman" w:cs="Times New Roman"/>
          <w:sz w:val="24"/>
          <w:szCs w:val="24"/>
        </w:rPr>
        <w:t xml:space="preserve"> not signed by both parties, </w:t>
      </w:r>
      <w:r w:rsidR="003668A0" w:rsidRPr="00E02C63">
        <w:rPr>
          <w:rFonts w:ascii="Times New Roman" w:hAnsi="Times New Roman" w:cs="Times New Roman"/>
          <w:sz w:val="24"/>
          <w:szCs w:val="24"/>
        </w:rPr>
        <w:t xml:space="preserve">the court had already determined it was </w:t>
      </w:r>
      <w:r w:rsidR="002C347A">
        <w:rPr>
          <w:rFonts w:ascii="Times New Roman" w:hAnsi="Times New Roman" w:cs="Times New Roman"/>
          <w:sz w:val="24"/>
          <w:szCs w:val="24"/>
        </w:rPr>
        <w:t>insufficient under § </w:t>
      </w:r>
      <w:r w:rsidR="003668A0" w:rsidRPr="00E02C63">
        <w:rPr>
          <w:rFonts w:ascii="Times New Roman" w:hAnsi="Times New Roman" w:cs="Times New Roman"/>
          <w:sz w:val="24"/>
          <w:szCs w:val="24"/>
        </w:rPr>
        <w:t xml:space="preserve">101. </w:t>
      </w:r>
      <w:r w:rsidR="003668A0">
        <w:rPr>
          <w:rFonts w:ascii="Times New Roman" w:hAnsi="Times New Roman" w:cs="Times New Roman"/>
          <w:i/>
          <w:sz w:val="24"/>
          <w:szCs w:val="24"/>
        </w:rPr>
        <w:t>Id</w:t>
      </w:r>
      <w:r w:rsidR="003668A0" w:rsidRPr="00E02C63">
        <w:rPr>
          <w:rFonts w:ascii="Times New Roman" w:hAnsi="Times New Roman" w:cs="Times New Roman"/>
          <w:sz w:val="24"/>
          <w:szCs w:val="24"/>
        </w:rPr>
        <w:t xml:space="preserve">. </w:t>
      </w:r>
      <w:r w:rsidR="0008615A">
        <w:rPr>
          <w:rFonts w:ascii="Times New Roman" w:hAnsi="Times New Roman" w:cs="Times New Roman"/>
          <w:sz w:val="24"/>
          <w:szCs w:val="24"/>
        </w:rPr>
        <w:t xml:space="preserve">The court’s discussion about when the writing must be signed (if it were to actually be signed) was thus secondary to its holding, and is not persuasive in </w:t>
      </w:r>
      <w:r w:rsidR="0097771B">
        <w:rPr>
          <w:rFonts w:ascii="Times New Roman" w:hAnsi="Times New Roman" w:cs="Times New Roman"/>
          <w:sz w:val="24"/>
          <w:szCs w:val="24"/>
        </w:rPr>
        <w:t>the present case</w:t>
      </w:r>
      <w:r w:rsidR="0008615A">
        <w:rPr>
          <w:rFonts w:ascii="Times New Roman" w:hAnsi="Times New Roman" w:cs="Times New Roman"/>
          <w:sz w:val="24"/>
          <w:szCs w:val="24"/>
        </w:rPr>
        <w:t xml:space="preserve">. Moreover, the </w:t>
      </w:r>
      <w:r w:rsidR="0008615A">
        <w:rPr>
          <w:rFonts w:ascii="Times New Roman" w:hAnsi="Times New Roman" w:cs="Times New Roman"/>
          <w:i/>
          <w:sz w:val="24"/>
          <w:szCs w:val="24"/>
        </w:rPr>
        <w:t>Schiller</w:t>
      </w:r>
      <w:r w:rsidRPr="00E02C63">
        <w:rPr>
          <w:rFonts w:ascii="Times New Roman" w:hAnsi="Times New Roman" w:cs="Times New Roman"/>
          <w:sz w:val="24"/>
          <w:szCs w:val="24"/>
        </w:rPr>
        <w:t xml:space="preserve"> opinion made no mention of any evidence of the parties’ intent regarding the work </w:t>
      </w:r>
      <w:r w:rsidR="0008615A">
        <w:rPr>
          <w:rFonts w:ascii="Times New Roman" w:hAnsi="Times New Roman" w:cs="Times New Roman"/>
          <w:sz w:val="24"/>
          <w:szCs w:val="24"/>
        </w:rPr>
        <w:t xml:space="preserve">at issue </w:t>
      </w:r>
      <w:r w:rsidRPr="00E02C63">
        <w:rPr>
          <w:rFonts w:ascii="Times New Roman" w:hAnsi="Times New Roman" w:cs="Times New Roman"/>
          <w:sz w:val="24"/>
          <w:szCs w:val="24"/>
        </w:rPr>
        <w:t xml:space="preserve">before it was created. </w:t>
      </w:r>
      <w:r w:rsidRPr="00E02C63">
        <w:rPr>
          <w:rFonts w:ascii="Times New Roman" w:hAnsi="Times New Roman" w:cs="Times New Roman"/>
          <w:i/>
          <w:sz w:val="24"/>
          <w:szCs w:val="24"/>
        </w:rPr>
        <w:t>See generally id</w:t>
      </w:r>
      <w:r w:rsidRPr="00E02C63">
        <w:rPr>
          <w:rFonts w:ascii="Times New Roman" w:hAnsi="Times New Roman" w:cs="Times New Roman"/>
          <w:sz w:val="24"/>
          <w:szCs w:val="24"/>
        </w:rPr>
        <w:t>. This is not the case for the agreement between OGS and Defendant Lime. There is clear, uncontested evidence of an oral agreement between the two parties before creat</w:t>
      </w:r>
      <w:r w:rsidR="0097771B">
        <w:rPr>
          <w:rFonts w:ascii="Times New Roman" w:hAnsi="Times New Roman" w:cs="Times New Roman"/>
          <w:sz w:val="24"/>
          <w:szCs w:val="24"/>
        </w:rPr>
        <w:t xml:space="preserve">ion of the screenplay, which the written </w:t>
      </w:r>
      <w:r w:rsidR="0008615A">
        <w:rPr>
          <w:rFonts w:ascii="Times New Roman" w:hAnsi="Times New Roman" w:cs="Times New Roman"/>
          <w:sz w:val="24"/>
          <w:szCs w:val="24"/>
        </w:rPr>
        <w:t>“Work-Made-For-Hire A</w:t>
      </w:r>
      <w:r w:rsidR="0097771B">
        <w:rPr>
          <w:rFonts w:ascii="Times New Roman" w:hAnsi="Times New Roman" w:cs="Times New Roman"/>
          <w:sz w:val="24"/>
          <w:szCs w:val="24"/>
        </w:rPr>
        <w:t>greement</w:t>
      </w:r>
      <w:r w:rsidR="0008615A">
        <w:rPr>
          <w:rFonts w:ascii="Times New Roman" w:hAnsi="Times New Roman" w:cs="Times New Roman"/>
          <w:sz w:val="24"/>
          <w:szCs w:val="24"/>
        </w:rPr>
        <w:t>”</w:t>
      </w:r>
      <w:r w:rsidR="0097771B">
        <w:rPr>
          <w:rFonts w:ascii="Times New Roman" w:hAnsi="Times New Roman" w:cs="Times New Roman"/>
          <w:sz w:val="24"/>
          <w:szCs w:val="24"/>
        </w:rPr>
        <w:t xml:space="preserve"> merely affirmed.</w:t>
      </w:r>
      <w:r w:rsidR="002C347A">
        <w:rPr>
          <w:rFonts w:ascii="Times New Roman" w:hAnsi="Times New Roman" w:cs="Times New Roman"/>
          <w:sz w:val="24"/>
          <w:szCs w:val="24"/>
        </w:rPr>
        <w:t xml:space="preserve"> (Compl. ¶ </w:t>
      </w:r>
      <w:r w:rsidRPr="00E02C63">
        <w:rPr>
          <w:rFonts w:ascii="Times New Roman" w:hAnsi="Times New Roman" w:cs="Times New Roman"/>
          <w:sz w:val="24"/>
          <w:szCs w:val="24"/>
        </w:rPr>
        <w:t>24.) Furthermore, the written agreement was signed a mere five days after Defendant Lime submitted the screenplay to OGS. (</w:t>
      </w:r>
      <w:r w:rsidRPr="00E02C63">
        <w:rPr>
          <w:rFonts w:ascii="Times New Roman" w:hAnsi="Times New Roman" w:cs="Times New Roman"/>
          <w:i/>
          <w:sz w:val="24"/>
          <w:szCs w:val="24"/>
        </w:rPr>
        <w:t>Id</w:t>
      </w:r>
      <w:r w:rsidR="002C347A">
        <w:rPr>
          <w:rFonts w:ascii="Times New Roman" w:hAnsi="Times New Roman" w:cs="Times New Roman"/>
          <w:sz w:val="24"/>
          <w:szCs w:val="24"/>
        </w:rPr>
        <w:t>. ¶ </w:t>
      </w:r>
      <w:r w:rsidRPr="00E02C63">
        <w:rPr>
          <w:rFonts w:ascii="Times New Roman" w:hAnsi="Times New Roman" w:cs="Times New Roman"/>
          <w:sz w:val="24"/>
          <w:szCs w:val="24"/>
        </w:rPr>
        <w:t xml:space="preserve">24.) This is in drastic contrast to the five-year gap in </w:t>
      </w:r>
      <w:r w:rsidRPr="00E02C63">
        <w:rPr>
          <w:rFonts w:ascii="Times New Roman" w:hAnsi="Times New Roman" w:cs="Times New Roman"/>
          <w:i/>
          <w:sz w:val="24"/>
          <w:szCs w:val="24"/>
        </w:rPr>
        <w:t xml:space="preserve">Schiller </w:t>
      </w:r>
      <w:r w:rsidRPr="00E02C63">
        <w:rPr>
          <w:rFonts w:ascii="Times New Roman" w:hAnsi="Times New Roman" w:cs="Times New Roman"/>
          <w:sz w:val="24"/>
          <w:szCs w:val="24"/>
        </w:rPr>
        <w:t xml:space="preserve">between the work’s creation and </w:t>
      </w:r>
      <w:r w:rsidR="0008615A">
        <w:rPr>
          <w:rFonts w:ascii="Times New Roman" w:hAnsi="Times New Roman" w:cs="Times New Roman"/>
          <w:sz w:val="24"/>
          <w:szCs w:val="24"/>
        </w:rPr>
        <w:t xml:space="preserve">the signing of the alleged work made for </w:t>
      </w:r>
      <w:r w:rsidRPr="00E02C63">
        <w:rPr>
          <w:rFonts w:ascii="Times New Roman" w:hAnsi="Times New Roman" w:cs="Times New Roman"/>
          <w:sz w:val="24"/>
          <w:szCs w:val="24"/>
        </w:rPr>
        <w:t xml:space="preserve">hire agreement. The distinct facts of the present case therefore </w:t>
      </w:r>
      <w:r w:rsidRPr="00E02C63">
        <w:rPr>
          <w:rFonts w:ascii="Times New Roman" w:hAnsi="Times New Roman" w:cs="Times New Roman"/>
          <w:sz w:val="24"/>
          <w:szCs w:val="24"/>
        </w:rPr>
        <w:lastRenderedPageBreak/>
        <w:t xml:space="preserve">make the application of the </w:t>
      </w:r>
      <w:r w:rsidRPr="00E02C63">
        <w:rPr>
          <w:rFonts w:ascii="Times New Roman" w:hAnsi="Times New Roman" w:cs="Times New Roman"/>
          <w:i/>
          <w:sz w:val="24"/>
          <w:szCs w:val="24"/>
        </w:rPr>
        <w:t xml:space="preserve">Schiller </w:t>
      </w:r>
      <w:r w:rsidRPr="00E02C63">
        <w:rPr>
          <w:rFonts w:ascii="Times New Roman" w:hAnsi="Times New Roman" w:cs="Times New Roman"/>
          <w:sz w:val="24"/>
          <w:szCs w:val="24"/>
        </w:rPr>
        <w:t>principle inappropriate.</w:t>
      </w:r>
      <w:r w:rsidR="0097771B">
        <w:rPr>
          <w:rFonts w:ascii="Times New Roman" w:hAnsi="Times New Roman" w:cs="Times New Roman"/>
          <w:sz w:val="24"/>
          <w:szCs w:val="24"/>
        </w:rPr>
        <w:t xml:space="preserve"> The Court should </w:t>
      </w:r>
      <w:r w:rsidR="005A6470">
        <w:rPr>
          <w:rFonts w:ascii="Times New Roman" w:hAnsi="Times New Roman" w:cs="Times New Roman"/>
          <w:sz w:val="24"/>
          <w:szCs w:val="24"/>
        </w:rPr>
        <w:t xml:space="preserve">instead </w:t>
      </w:r>
      <w:r w:rsidR="0097771B">
        <w:rPr>
          <w:rFonts w:ascii="Times New Roman" w:hAnsi="Times New Roman" w:cs="Times New Roman"/>
          <w:sz w:val="24"/>
          <w:szCs w:val="24"/>
        </w:rPr>
        <w:t xml:space="preserve">apply the </w:t>
      </w:r>
      <w:r w:rsidR="0097771B">
        <w:rPr>
          <w:rFonts w:ascii="Times New Roman" w:hAnsi="Times New Roman" w:cs="Times New Roman"/>
          <w:i/>
          <w:sz w:val="24"/>
          <w:szCs w:val="24"/>
        </w:rPr>
        <w:t xml:space="preserve">Playboy </w:t>
      </w:r>
      <w:r w:rsidR="005A6470">
        <w:rPr>
          <w:rFonts w:ascii="Times New Roman" w:hAnsi="Times New Roman" w:cs="Times New Roman"/>
          <w:sz w:val="24"/>
          <w:szCs w:val="24"/>
        </w:rPr>
        <w:t>test</w:t>
      </w:r>
      <w:r w:rsidR="0097771B">
        <w:rPr>
          <w:rFonts w:ascii="Times New Roman" w:hAnsi="Times New Roman" w:cs="Times New Roman"/>
          <w:sz w:val="24"/>
          <w:szCs w:val="24"/>
        </w:rPr>
        <w:t xml:space="preserve">, which the </w:t>
      </w:r>
      <w:r w:rsidR="005A6470">
        <w:rPr>
          <w:rFonts w:ascii="Times New Roman" w:hAnsi="Times New Roman" w:cs="Times New Roman"/>
          <w:sz w:val="24"/>
          <w:szCs w:val="24"/>
        </w:rPr>
        <w:t>work made for hire agreement between OGS and Defendant Lime fulfills.</w:t>
      </w:r>
    </w:p>
    <w:p w14:paraId="77A688F9" w14:textId="77777777" w:rsidR="00633F9A" w:rsidRDefault="005A6470" w:rsidP="00BE4FD0">
      <w:pPr>
        <w:numPr>
          <w:ilvl w:val="0"/>
          <w:numId w:val="4"/>
        </w:numPr>
        <w:spacing w:line="240" w:lineRule="auto"/>
        <w:ind w:left="1440" w:hanging="720"/>
        <w:contextualSpacing/>
        <w:jc w:val="both"/>
        <w:rPr>
          <w:rFonts w:ascii="Times New Roman" w:hAnsi="Times New Roman" w:cs="Times New Roman"/>
          <w:b/>
          <w:sz w:val="24"/>
          <w:szCs w:val="24"/>
        </w:rPr>
      </w:pPr>
      <w:r>
        <w:rPr>
          <w:rFonts w:ascii="Times New Roman" w:hAnsi="Times New Roman" w:cs="Times New Roman"/>
          <w:b/>
          <w:sz w:val="24"/>
          <w:szCs w:val="24"/>
        </w:rPr>
        <w:t xml:space="preserve">The </w:t>
      </w:r>
      <w:r>
        <w:rPr>
          <w:rFonts w:ascii="Times New Roman" w:hAnsi="Times New Roman" w:cs="Times New Roman"/>
          <w:b/>
          <w:i/>
          <w:sz w:val="24"/>
          <w:szCs w:val="24"/>
        </w:rPr>
        <w:t xml:space="preserve">Playboy </w:t>
      </w:r>
      <w:r>
        <w:rPr>
          <w:rFonts w:ascii="Times New Roman" w:hAnsi="Times New Roman" w:cs="Times New Roman"/>
          <w:b/>
          <w:sz w:val="24"/>
          <w:szCs w:val="24"/>
        </w:rPr>
        <w:t xml:space="preserve">Court’s Reading </w:t>
      </w:r>
      <w:r w:rsidR="008F1846">
        <w:rPr>
          <w:rFonts w:ascii="Times New Roman" w:hAnsi="Times New Roman" w:cs="Times New Roman"/>
          <w:b/>
          <w:sz w:val="24"/>
          <w:szCs w:val="24"/>
        </w:rPr>
        <w:t xml:space="preserve">of the </w:t>
      </w:r>
      <w:r>
        <w:rPr>
          <w:rFonts w:ascii="Times New Roman" w:hAnsi="Times New Roman" w:cs="Times New Roman"/>
          <w:b/>
          <w:sz w:val="24"/>
          <w:szCs w:val="24"/>
        </w:rPr>
        <w:t xml:space="preserve">Statute </w:t>
      </w:r>
      <w:r w:rsidR="00633F9A" w:rsidRPr="00633F9A">
        <w:rPr>
          <w:rFonts w:ascii="Times New Roman" w:hAnsi="Times New Roman" w:cs="Times New Roman"/>
          <w:b/>
          <w:sz w:val="24"/>
          <w:szCs w:val="24"/>
        </w:rPr>
        <w:t xml:space="preserve">Accomplishes </w:t>
      </w:r>
      <w:r w:rsidR="008F1846">
        <w:rPr>
          <w:rFonts w:ascii="Times New Roman" w:hAnsi="Times New Roman" w:cs="Times New Roman"/>
          <w:b/>
          <w:sz w:val="24"/>
          <w:szCs w:val="24"/>
        </w:rPr>
        <w:t xml:space="preserve">the </w:t>
      </w:r>
      <w:r w:rsidR="00BB0D77">
        <w:rPr>
          <w:rFonts w:ascii="Times New Roman" w:hAnsi="Times New Roman" w:cs="Times New Roman"/>
          <w:b/>
          <w:sz w:val="24"/>
          <w:szCs w:val="24"/>
        </w:rPr>
        <w:t xml:space="preserve">Goals </w:t>
      </w:r>
      <w:r w:rsidR="008F1846">
        <w:rPr>
          <w:rFonts w:ascii="Times New Roman" w:hAnsi="Times New Roman" w:cs="Times New Roman"/>
          <w:b/>
          <w:sz w:val="24"/>
          <w:szCs w:val="24"/>
        </w:rPr>
        <w:t xml:space="preserve">of </w:t>
      </w:r>
      <w:r w:rsidR="00BB0D77">
        <w:rPr>
          <w:rFonts w:ascii="Times New Roman" w:hAnsi="Times New Roman" w:cs="Times New Roman"/>
          <w:b/>
          <w:sz w:val="24"/>
          <w:szCs w:val="24"/>
        </w:rPr>
        <w:t xml:space="preserve">Clear </w:t>
      </w:r>
      <w:r w:rsidR="008F1846">
        <w:rPr>
          <w:rFonts w:ascii="Times New Roman" w:hAnsi="Times New Roman" w:cs="Times New Roman"/>
          <w:b/>
          <w:sz w:val="24"/>
          <w:szCs w:val="24"/>
        </w:rPr>
        <w:t xml:space="preserve">and </w:t>
      </w:r>
      <w:r w:rsidR="00BB0D77">
        <w:rPr>
          <w:rFonts w:ascii="Times New Roman" w:hAnsi="Times New Roman" w:cs="Times New Roman"/>
          <w:b/>
          <w:sz w:val="24"/>
          <w:szCs w:val="24"/>
        </w:rPr>
        <w:t xml:space="preserve">Predictable Ownership </w:t>
      </w:r>
      <w:r w:rsidR="008F1846">
        <w:rPr>
          <w:rFonts w:ascii="Times New Roman" w:hAnsi="Times New Roman" w:cs="Times New Roman"/>
          <w:b/>
          <w:sz w:val="24"/>
          <w:szCs w:val="24"/>
        </w:rPr>
        <w:t xml:space="preserve">of </w:t>
      </w:r>
      <w:r w:rsidR="00BB0D77">
        <w:rPr>
          <w:rFonts w:ascii="Times New Roman" w:hAnsi="Times New Roman" w:cs="Times New Roman"/>
          <w:b/>
          <w:sz w:val="24"/>
          <w:szCs w:val="24"/>
        </w:rPr>
        <w:t xml:space="preserve">Copyrights </w:t>
      </w:r>
      <w:r w:rsidR="008F1846">
        <w:rPr>
          <w:rFonts w:ascii="Times New Roman" w:hAnsi="Times New Roman" w:cs="Times New Roman"/>
          <w:b/>
          <w:sz w:val="24"/>
          <w:szCs w:val="24"/>
        </w:rPr>
        <w:t>that</w:t>
      </w:r>
      <w:r w:rsidR="008F1846" w:rsidRPr="00633F9A">
        <w:rPr>
          <w:rFonts w:ascii="Times New Roman" w:hAnsi="Times New Roman" w:cs="Times New Roman"/>
          <w:b/>
          <w:sz w:val="24"/>
          <w:szCs w:val="24"/>
        </w:rPr>
        <w:t xml:space="preserve"> </w:t>
      </w:r>
      <w:r w:rsidR="00633F9A" w:rsidRPr="00633F9A">
        <w:rPr>
          <w:rFonts w:ascii="Times New Roman" w:hAnsi="Times New Roman" w:cs="Times New Roman"/>
          <w:b/>
          <w:sz w:val="24"/>
          <w:szCs w:val="24"/>
        </w:rPr>
        <w:t xml:space="preserve">Congress Sought </w:t>
      </w:r>
      <w:r>
        <w:rPr>
          <w:rFonts w:ascii="Times New Roman" w:hAnsi="Times New Roman" w:cs="Times New Roman"/>
          <w:b/>
          <w:sz w:val="24"/>
          <w:szCs w:val="24"/>
        </w:rPr>
        <w:t>To</w:t>
      </w:r>
      <w:r w:rsidR="00633F9A" w:rsidRPr="00633F9A">
        <w:rPr>
          <w:rFonts w:ascii="Times New Roman" w:hAnsi="Times New Roman" w:cs="Times New Roman"/>
          <w:b/>
          <w:sz w:val="24"/>
          <w:szCs w:val="24"/>
        </w:rPr>
        <w:t xml:space="preserve"> Advance </w:t>
      </w:r>
      <w:r w:rsidR="008F1846">
        <w:rPr>
          <w:rFonts w:ascii="Times New Roman" w:hAnsi="Times New Roman" w:cs="Times New Roman"/>
          <w:b/>
          <w:sz w:val="24"/>
          <w:szCs w:val="24"/>
        </w:rPr>
        <w:t>in</w:t>
      </w:r>
      <w:r w:rsidR="008F1846" w:rsidRPr="00633F9A">
        <w:rPr>
          <w:rFonts w:ascii="Times New Roman" w:hAnsi="Times New Roman" w:cs="Times New Roman"/>
          <w:b/>
          <w:sz w:val="24"/>
          <w:szCs w:val="24"/>
        </w:rPr>
        <w:t xml:space="preserve"> </w:t>
      </w:r>
      <w:r w:rsidR="00633F9A" w:rsidRPr="00633F9A">
        <w:rPr>
          <w:rFonts w:ascii="Times New Roman" w:hAnsi="Times New Roman" w:cs="Times New Roman"/>
          <w:b/>
          <w:sz w:val="24"/>
          <w:szCs w:val="24"/>
        </w:rPr>
        <w:t xml:space="preserve">Passing </w:t>
      </w:r>
      <w:r w:rsidR="008F1846">
        <w:rPr>
          <w:rFonts w:ascii="Times New Roman" w:hAnsi="Times New Roman" w:cs="Times New Roman"/>
          <w:b/>
          <w:sz w:val="24"/>
          <w:szCs w:val="24"/>
        </w:rPr>
        <w:t xml:space="preserve">the </w:t>
      </w:r>
      <w:r>
        <w:rPr>
          <w:rFonts w:ascii="Times New Roman" w:hAnsi="Times New Roman" w:cs="Times New Roman"/>
          <w:b/>
          <w:sz w:val="24"/>
          <w:szCs w:val="24"/>
        </w:rPr>
        <w:t xml:space="preserve">Copyright Act </w:t>
      </w:r>
      <w:r w:rsidR="008F1846">
        <w:rPr>
          <w:rFonts w:ascii="Times New Roman" w:hAnsi="Times New Roman" w:cs="Times New Roman"/>
          <w:b/>
          <w:sz w:val="24"/>
          <w:szCs w:val="24"/>
        </w:rPr>
        <w:t xml:space="preserve">of </w:t>
      </w:r>
      <w:r>
        <w:rPr>
          <w:rFonts w:ascii="Times New Roman" w:hAnsi="Times New Roman" w:cs="Times New Roman"/>
          <w:b/>
          <w:sz w:val="24"/>
          <w:szCs w:val="24"/>
        </w:rPr>
        <w:t>1976</w:t>
      </w:r>
      <w:r w:rsidR="00633F9A" w:rsidRPr="00633F9A">
        <w:rPr>
          <w:rFonts w:ascii="Times New Roman" w:hAnsi="Times New Roman" w:cs="Times New Roman"/>
          <w:b/>
          <w:sz w:val="24"/>
          <w:szCs w:val="24"/>
        </w:rPr>
        <w:t>.</w:t>
      </w:r>
    </w:p>
    <w:p w14:paraId="4AE1A0C2" w14:textId="77777777" w:rsidR="005A631C" w:rsidRPr="00633F9A" w:rsidRDefault="005A631C" w:rsidP="005A631C">
      <w:pPr>
        <w:spacing w:line="240" w:lineRule="auto"/>
        <w:ind w:left="720"/>
        <w:contextualSpacing/>
        <w:jc w:val="both"/>
        <w:rPr>
          <w:rFonts w:ascii="Times New Roman" w:hAnsi="Times New Roman" w:cs="Times New Roman"/>
          <w:b/>
          <w:sz w:val="24"/>
          <w:szCs w:val="24"/>
        </w:rPr>
      </w:pPr>
    </w:p>
    <w:p w14:paraId="4CE10652" w14:textId="77777777" w:rsidR="00DC5DDC" w:rsidRDefault="00633F9A" w:rsidP="00745431">
      <w:pPr>
        <w:spacing w:line="480" w:lineRule="auto"/>
        <w:ind w:firstLine="720"/>
        <w:contextualSpacing/>
        <w:jc w:val="both"/>
        <w:rPr>
          <w:rFonts w:ascii="Times New Roman" w:hAnsi="Times New Roman" w:cs="Times New Roman"/>
          <w:sz w:val="24"/>
        </w:rPr>
      </w:pPr>
      <w:r w:rsidRPr="00633F9A">
        <w:rPr>
          <w:rFonts w:ascii="Times New Roman" w:hAnsi="Times New Roman" w:cs="Times New Roman"/>
          <w:sz w:val="24"/>
          <w:szCs w:val="24"/>
        </w:rPr>
        <w:t xml:space="preserve">The Supreme Court has stated that </w:t>
      </w:r>
      <w:r w:rsidR="008B49E1">
        <w:rPr>
          <w:rFonts w:ascii="Times New Roman" w:hAnsi="Times New Roman" w:cs="Times New Roman"/>
          <w:sz w:val="24"/>
          <w:szCs w:val="24"/>
        </w:rPr>
        <w:t>Congressional goals</w:t>
      </w:r>
      <w:r w:rsidR="00BB0D77">
        <w:rPr>
          <w:rFonts w:ascii="Times New Roman" w:hAnsi="Times New Roman" w:cs="Times New Roman"/>
          <w:sz w:val="24"/>
          <w:szCs w:val="24"/>
        </w:rPr>
        <w:t xml:space="preserve"> in passing the work for </w:t>
      </w:r>
      <w:r w:rsidRPr="00633F9A">
        <w:rPr>
          <w:rFonts w:ascii="Times New Roman" w:hAnsi="Times New Roman" w:cs="Times New Roman"/>
          <w:sz w:val="24"/>
          <w:szCs w:val="24"/>
        </w:rPr>
        <w:t xml:space="preserve">hire provisions </w:t>
      </w:r>
      <w:r w:rsidR="008B49E1">
        <w:rPr>
          <w:rFonts w:ascii="Times New Roman" w:hAnsi="Times New Roman" w:cs="Times New Roman"/>
          <w:sz w:val="24"/>
          <w:szCs w:val="24"/>
        </w:rPr>
        <w:t>of</w:t>
      </w:r>
      <w:r w:rsidRPr="00633F9A">
        <w:rPr>
          <w:rFonts w:ascii="Times New Roman" w:hAnsi="Times New Roman" w:cs="Times New Roman"/>
          <w:sz w:val="24"/>
          <w:szCs w:val="24"/>
        </w:rPr>
        <w:t xml:space="preserve"> the </w:t>
      </w:r>
      <w:r w:rsidRPr="00BB0D77">
        <w:rPr>
          <w:rFonts w:ascii="Times New Roman" w:hAnsi="Times New Roman" w:cs="Times New Roman"/>
          <w:sz w:val="24"/>
          <w:szCs w:val="24"/>
        </w:rPr>
        <w:t xml:space="preserve">Copyright Act </w:t>
      </w:r>
      <w:r w:rsidR="008B49E1" w:rsidRPr="00BB0D77">
        <w:rPr>
          <w:rFonts w:ascii="Times New Roman" w:hAnsi="Times New Roman" w:cs="Times New Roman"/>
          <w:sz w:val="24"/>
          <w:szCs w:val="24"/>
        </w:rPr>
        <w:t>of 1976</w:t>
      </w:r>
      <w:r w:rsidR="008B49E1">
        <w:rPr>
          <w:rFonts w:ascii="Times New Roman" w:hAnsi="Times New Roman" w:cs="Times New Roman"/>
          <w:sz w:val="24"/>
          <w:szCs w:val="24"/>
        </w:rPr>
        <w:t xml:space="preserve"> were</w:t>
      </w:r>
      <w:r w:rsidRPr="00633F9A">
        <w:rPr>
          <w:rFonts w:ascii="Times New Roman" w:hAnsi="Times New Roman" w:cs="Times New Roman"/>
          <w:sz w:val="24"/>
          <w:szCs w:val="24"/>
        </w:rPr>
        <w:t xml:space="preserve"> “</w:t>
      </w:r>
      <w:r w:rsidR="008B49E1" w:rsidRPr="008B49E1">
        <w:rPr>
          <w:rStyle w:val="ssrfcpassagedeactivated"/>
          <w:rFonts w:ascii="Times New Roman" w:hAnsi="Times New Roman" w:cs="Times New Roman"/>
          <w:sz w:val="24"/>
        </w:rPr>
        <w:t>enhancing predictability and certainty of copyright ownership</w:t>
      </w:r>
      <w:r w:rsidR="008B49E1">
        <w:rPr>
          <w:rStyle w:val="ssrfcpassagedeactivated"/>
          <w:rFonts w:ascii="Times New Roman" w:hAnsi="Times New Roman" w:cs="Times New Roman"/>
          <w:sz w:val="24"/>
        </w:rPr>
        <w:t>” and “</w:t>
      </w:r>
      <w:r w:rsidRPr="00633F9A">
        <w:rPr>
          <w:rFonts w:ascii="Times New Roman" w:hAnsi="Times New Roman" w:cs="Times New Roman"/>
          <w:sz w:val="24"/>
          <w:szCs w:val="24"/>
        </w:rPr>
        <w:t xml:space="preserve">ensuring predictability through advance planning.” </w:t>
      </w:r>
      <w:r w:rsidRPr="00633F9A">
        <w:rPr>
          <w:rFonts w:ascii="Times New Roman" w:hAnsi="Times New Roman" w:cs="Times New Roman"/>
          <w:i/>
          <w:sz w:val="24"/>
        </w:rPr>
        <w:t>Cmty. for Creative Non-Violence v. Reid</w:t>
      </w:r>
      <w:r w:rsidRPr="00633F9A">
        <w:rPr>
          <w:rFonts w:ascii="Times New Roman" w:hAnsi="Times New Roman" w:cs="Times New Roman"/>
          <w:sz w:val="24"/>
        </w:rPr>
        <w:t>, 490 U.S. 730, 749 (1989).</w:t>
      </w:r>
      <w:r w:rsidR="008B49E1">
        <w:rPr>
          <w:rFonts w:ascii="Times New Roman" w:hAnsi="Times New Roman" w:cs="Times New Roman"/>
          <w:sz w:val="24"/>
        </w:rPr>
        <w:t xml:space="preserve"> </w:t>
      </w:r>
      <w:r w:rsidR="00E855AB" w:rsidRPr="00633F9A">
        <w:rPr>
          <w:rFonts w:ascii="Times New Roman" w:hAnsi="Times New Roman" w:cs="Times New Roman"/>
          <w:sz w:val="24"/>
          <w:szCs w:val="24"/>
        </w:rPr>
        <w:t xml:space="preserve">The </w:t>
      </w:r>
      <w:r w:rsidR="00E855AB">
        <w:rPr>
          <w:rFonts w:ascii="Times New Roman" w:hAnsi="Times New Roman" w:cs="Times New Roman"/>
          <w:i/>
          <w:sz w:val="24"/>
          <w:szCs w:val="24"/>
        </w:rPr>
        <w:t xml:space="preserve">Schiller </w:t>
      </w:r>
      <w:r w:rsidR="004F5B8B">
        <w:rPr>
          <w:rFonts w:ascii="Times New Roman" w:hAnsi="Times New Roman" w:cs="Times New Roman"/>
          <w:sz w:val="24"/>
          <w:szCs w:val="24"/>
        </w:rPr>
        <w:t xml:space="preserve">Court </w:t>
      </w:r>
      <w:r w:rsidR="00E855AB" w:rsidRPr="00633F9A">
        <w:rPr>
          <w:rFonts w:ascii="Times New Roman" w:hAnsi="Times New Roman" w:cs="Times New Roman"/>
          <w:sz w:val="24"/>
          <w:szCs w:val="24"/>
        </w:rPr>
        <w:t>similarly articulated</w:t>
      </w:r>
      <w:r w:rsidR="00BB0D77">
        <w:rPr>
          <w:rFonts w:ascii="Times New Roman" w:hAnsi="Times New Roman" w:cs="Times New Roman"/>
          <w:sz w:val="24"/>
          <w:szCs w:val="24"/>
        </w:rPr>
        <w:t xml:space="preserve"> that a purpose of the work for </w:t>
      </w:r>
      <w:r w:rsidR="00E855AB" w:rsidRPr="00633F9A">
        <w:rPr>
          <w:rFonts w:ascii="Times New Roman" w:hAnsi="Times New Roman" w:cs="Times New Roman"/>
          <w:sz w:val="24"/>
          <w:szCs w:val="24"/>
        </w:rPr>
        <w:t>hire provisions was “</w:t>
      </w:r>
      <w:r w:rsidR="00E855AB" w:rsidRPr="00633F9A">
        <w:rPr>
          <w:rStyle w:val="ssrfcpassagedeactivated"/>
          <w:rFonts w:ascii="Times New Roman" w:hAnsi="Times New Roman" w:cs="Times New Roman"/>
          <w:sz w:val="24"/>
        </w:rPr>
        <w:t xml:space="preserve">to make the ownership of property rights in intellectual property clear and definite, so that such property will be readily marketable.” </w:t>
      </w:r>
      <w:r w:rsidR="00AF2E24">
        <w:rPr>
          <w:rFonts w:ascii="Times New Roman" w:hAnsi="Times New Roman" w:cs="Times New Roman"/>
          <w:sz w:val="24"/>
          <w:szCs w:val="24"/>
        </w:rPr>
        <w:t xml:space="preserve">969 F.2d 410 </w:t>
      </w:r>
      <w:r w:rsidR="00E855AB">
        <w:rPr>
          <w:rFonts w:ascii="Times New Roman" w:hAnsi="Times New Roman" w:cs="Times New Roman"/>
          <w:sz w:val="24"/>
        </w:rPr>
        <w:t xml:space="preserve">at 412. </w:t>
      </w:r>
      <w:r w:rsidRPr="00633F9A">
        <w:rPr>
          <w:rFonts w:ascii="Times New Roman" w:hAnsi="Times New Roman" w:cs="Times New Roman"/>
          <w:sz w:val="24"/>
        </w:rPr>
        <w:t xml:space="preserve">As explained above, the </w:t>
      </w:r>
      <w:r w:rsidR="008B49E1">
        <w:rPr>
          <w:rFonts w:ascii="Times New Roman" w:hAnsi="Times New Roman" w:cs="Times New Roman"/>
          <w:sz w:val="24"/>
        </w:rPr>
        <w:t xml:space="preserve">written agreement signed by Nelson and Defendant Lime </w:t>
      </w:r>
      <w:r w:rsidR="00BB0D77">
        <w:rPr>
          <w:rFonts w:ascii="Times New Roman" w:hAnsi="Times New Roman" w:cs="Times New Roman"/>
          <w:sz w:val="24"/>
        </w:rPr>
        <w:t>simply</w:t>
      </w:r>
      <w:r w:rsidRPr="00633F9A">
        <w:rPr>
          <w:rFonts w:ascii="Times New Roman" w:hAnsi="Times New Roman" w:cs="Times New Roman"/>
          <w:sz w:val="24"/>
        </w:rPr>
        <w:t xml:space="preserve"> </w:t>
      </w:r>
      <w:r w:rsidR="00BB0D77">
        <w:rPr>
          <w:rFonts w:ascii="Times New Roman" w:hAnsi="Times New Roman" w:cs="Times New Roman"/>
          <w:sz w:val="24"/>
        </w:rPr>
        <w:t>memorialized</w:t>
      </w:r>
      <w:r w:rsidRPr="00633F9A">
        <w:rPr>
          <w:rFonts w:ascii="Times New Roman" w:hAnsi="Times New Roman" w:cs="Times New Roman"/>
          <w:sz w:val="24"/>
        </w:rPr>
        <w:t xml:space="preserve"> the oral agreement that </w:t>
      </w:r>
      <w:r w:rsidR="008B49E1">
        <w:rPr>
          <w:rFonts w:ascii="Times New Roman" w:hAnsi="Times New Roman" w:cs="Times New Roman"/>
          <w:sz w:val="24"/>
        </w:rPr>
        <w:t>they had entered approximately one week earlier</w:t>
      </w:r>
      <w:r w:rsidRPr="00633F9A">
        <w:rPr>
          <w:rFonts w:ascii="Times New Roman" w:hAnsi="Times New Roman" w:cs="Times New Roman"/>
          <w:sz w:val="24"/>
        </w:rPr>
        <w:t xml:space="preserve">. </w:t>
      </w:r>
      <w:r w:rsidR="00BB0D77">
        <w:rPr>
          <w:rFonts w:ascii="Times New Roman" w:hAnsi="Times New Roman" w:cs="Times New Roman"/>
          <w:sz w:val="24"/>
        </w:rPr>
        <w:t xml:space="preserve">The undisputed evidence shows that </w:t>
      </w:r>
      <w:r w:rsidR="008B49E1">
        <w:rPr>
          <w:rFonts w:ascii="Times New Roman" w:hAnsi="Times New Roman" w:cs="Times New Roman"/>
          <w:sz w:val="24"/>
        </w:rPr>
        <w:t xml:space="preserve">both parties intended the work to be made for hire </w:t>
      </w:r>
      <w:r w:rsidR="00094703">
        <w:rPr>
          <w:rFonts w:ascii="Times New Roman" w:hAnsi="Times New Roman" w:cs="Times New Roman"/>
          <w:sz w:val="24"/>
        </w:rPr>
        <w:t>before the work was created, regardless of</w:t>
      </w:r>
      <w:r w:rsidR="008B49E1">
        <w:rPr>
          <w:rFonts w:ascii="Times New Roman" w:hAnsi="Times New Roman" w:cs="Times New Roman"/>
          <w:sz w:val="24"/>
        </w:rPr>
        <w:t xml:space="preserve"> the fact that they would “</w:t>
      </w:r>
      <w:r w:rsidR="0069088B">
        <w:rPr>
          <w:rFonts w:ascii="Times New Roman" w:hAnsi="Times New Roman" w:cs="Times New Roman"/>
          <w:sz w:val="24"/>
        </w:rPr>
        <w:t>sign the paperwork later</w:t>
      </w:r>
      <w:r w:rsidR="008B49E1">
        <w:rPr>
          <w:rFonts w:ascii="Times New Roman" w:hAnsi="Times New Roman" w:cs="Times New Roman"/>
          <w:sz w:val="24"/>
        </w:rPr>
        <w:t>”</w:t>
      </w:r>
      <w:r w:rsidR="00094703">
        <w:rPr>
          <w:rFonts w:ascii="Times New Roman" w:hAnsi="Times New Roman" w:cs="Times New Roman"/>
          <w:sz w:val="24"/>
        </w:rPr>
        <w:t xml:space="preserve"> </w:t>
      </w:r>
      <w:r w:rsidR="0069088B">
        <w:rPr>
          <w:rFonts w:ascii="Times New Roman" w:hAnsi="Times New Roman" w:cs="Times New Roman"/>
          <w:sz w:val="24"/>
        </w:rPr>
        <w:t>(</w:t>
      </w:r>
      <w:r w:rsidR="00094703">
        <w:rPr>
          <w:rFonts w:ascii="Times New Roman" w:hAnsi="Times New Roman" w:cs="Times New Roman"/>
          <w:sz w:val="24"/>
        </w:rPr>
        <w:t>after the work was created</w:t>
      </w:r>
      <w:r w:rsidR="0069088B">
        <w:rPr>
          <w:rFonts w:ascii="Times New Roman" w:hAnsi="Times New Roman" w:cs="Times New Roman"/>
          <w:sz w:val="24"/>
        </w:rPr>
        <w:t>)</w:t>
      </w:r>
      <w:r w:rsidR="00094703">
        <w:rPr>
          <w:rFonts w:ascii="Times New Roman" w:hAnsi="Times New Roman" w:cs="Times New Roman"/>
          <w:sz w:val="24"/>
        </w:rPr>
        <w:t>.</w:t>
      </w:r>
      <w:r w:rsidR="002C347A">
        <w:rPr>
          <w:rFonts w:ascii="Times New Roman" w:hAnsi="Times New Roman" w:cs="Times New Roman"/>
          <w:sz w:val="24"/>
        </w:rPr>
        <w:t xml:space="preserve"> (Compl. ¶ </w:t>
      </w:r>
      <w:r w:rsidR="008B49E1">
        <w:rPr>
          <w:rFonts w:ascii="Times New Roman" w:hAnsi="Times New Roman" w:cs="Times New Roman"/>
          <w:sz w:val="24"/>
        </w:rPr>
        <w:t xml:space="preserve">20.) </w:t>
      </w:r>
      <w:r w:rsidR="00094703">
        <w:rPr>
          <w:rFonts w:ascii="Times New Roman" w:hAnsi="Times New Roman" w:cs="Times New Roman"/>
          <w:sz w:val="24"/>
        </w:rPr>
        <w:t xml:space="preserve">The parties thus completed the “advance planning” that Congress wished to promote through the Act. </w:t>
      </w:r>
      <w:r w:rsidR="00E855AB">
        <w:rPr>
          <w:rFonts w:ascii="Times New Roman" w:hAnsi="Times New Roman" w:cs="Times New Roman"/>
          <w:sz w:val="24"/>
        </w:rPr>
        <w:t>The</w:t>
      </w:r>
      <w:r w:rsidR="00094703" w:rsidRPr="00633F9A">
        <w:rPr>
          <w:rFonts w:ascii="Times New Roman" w:hAnsi="Times New Roman" w:cs="Times New Roman"/>
          <w:sz w:val="24"/>
        </w:rPr>
        <w:t xml:space="preserve"> state of affairs betwee</w:t>
      </w:r>
      <w:r w:rsidR="00E855AB">
        <w:rPr>
          <w:rFonts w:ascii="Times New Roman" w:hAnsi="Times New Roman" w:cs="Times New Roman"/>
          <w:sz w:val="24"/>
        </w:rPr>
        <w:t xml:space="preserve">n the parties on April 6, 2010, </w:t>
      </w:r>
      <w:r w:rsidR="00094703" w:rsidRPr="00633F9A">
        <w:rPr>
          <w:rFonts w:ascii="Times New Roman" w:hAnsi="Times New Roman" w:cs="Times New Roman"/>
          <w:sz w:val="24"/>
        </w:rPr>
        <w:t xml:space="preserve">the day they signed the </w:t>
      </w:r>
      <w:r w:rsidR="00E855AB">
        <w:rPr>
          <w:rFonts w:ascii="Times New Roman" w:hAnsi="Times New Roman" w:cs="Times New Roman"/>
          <w:sz w:val="24"/>
        </w:rPr>
        <w:t>written Agreement,</w:t>
      </w:r>
      <w:r w:rsidR="00094703" w:rsidRPr="00633F9A">
        <w:rPr>
          <w:rFonts w:ascii="Times New Roman" w:hAnsi="Times New Roman" w:cs="Times New Roman"/>
          <w:sz w:val="24"/>
        </w:rPr>
        <w:t xml:space="preserve"> was the same as it was on March 27, 2010</w:t>
      </w:r>
      <w:r w:rsidR="00E855AB">
        <w:rPr>
          <w:rFonts w:ascii="Times New Roman" w:hAnsi="Times New Roman" w:cs="Times New Roman"/>
          <w:sz w:val="24"/>
        </w:rPr>
        <w:t>, before the screenplay was created.</w:t>
      </w:r>
      <w:r w:rsidR="00094703" w:rsidRPr="00633F9A">
        <w:rPr>
          <w:rFonts w:ascii="Times New Roman" w:hAnsi="Times New Roman" w:cs="Times New Roman"/>
          <w:sz w:val="24"/>
        </w:rPr>
        <w:t xml:space="preserve"> Signing the writing before creation of the work would not have changed the expectations of the parties as of March 27, 2010; thus it does not make the ownership of intellectu</w:t>
      </w:r>
      <w:r w:rsidR="00BE4FD0">
        <w:rPr>
          <w:rFonts w:ascii="Times New Roman" w:hAnsi="Times New Roman" w:cs="Times New Roman"/>
          <w:sz w:val="24"/>
        </w:rPr>
        <w:t>al property rights in this case</w:t>
      </w:r>
      <w:r w:rsidR="00094703" w:rsidRPr="00633F9A">
        <w:rPr>
          <w:rFonts w:ascii="Times New Roman" w:hAnsi="Times New Roman" w:cs="Times New Roman"/>
          <w:sz w:val="24"/>
        </w:rPr>
        <w:t xml:space="preserve"> </w:t>
      </w:r>
      <w:r w:rsidR="00BE4FD0">
        <w:rPr>
          <w:rFonts w:ascii="Times New Roman" w:hAnsi="Times New Roman" w:cs="Times New Roman"/>
          <w:sz w:val="24"/>
        </w:rPr>
        <w:t xml:space="preserve">clearer or more definite </w:t>
      </w:r>
      <w:r w:rsidR="00094703" w:rsidRPr="00633F9A">
        <w:rPr>
          <w:rFonts w:ascii="Times New Roman" w:hAnsi="Times New Roman" w:cs="Times New Roman"/>
          <w:sz w:val="24"/>
        </w:rPr>
        <w:t xml:space="preserve">to have the writing signed before creation </w:t>
      </w:r>
      <w:r w:rsidR="00CE4595">
        <w:rPr>
          <w:rFonts w:ascii="Times New Roman" w:hAnsi="Times New Roman" w:cs="Times New Roman"/>
          <w:sz w:val="24"/>
        </w:rPr>
        <w:t>rather than</w:t>
      </w:r>
      <w:r w:rsidR="00E50B43">
        <w:rPr>
          <w:rFonts w:ascii="Times New Roman" w:hAnsi="Times New Roman" w:cs="Times New Roman"/>
          <w:sz w:val="24"/>
        </w:rPr>
        <w:t xml:space="preserve"> afterward.</w:t>
      </w:r>
    </w:p>
    <w:p w14:paraId="6FBC5B71" w14:textId="77777777" w:rsidR="00745431" w:rsidRPr="00745431" w:rsidRDefault="00745431" w:rsidP="00745431">
      <w:pPr>
        <w:spacing w:line="480" w:lineRule="auto"/>
        <w:ind w:firstLine="720"/>
        <w:contextualSpacing/>
        <w:jc w:val="both"/>
        <w:rPr>
          <w:rFonts w:ascii="Times New Roman" w:hAnsi="Times New Roman" w:cs="Times New Roman"/>
          <w:sz w:val="24"/>
        </w:rPr>
      </w:pPr>
    </w:p>
    <w:p w14:paraId="280CEE38" w14:textId="77777777" w:rsidR="00A20BA6" w:rsidRDefault="00E50B43" w:rsidP="004B3FA3">
      <w:pPr>
        <w:spacing w:line="480" w:lineRule="auto"/>
        <w:contextualSpacing/>
        <w:jc w:val="center"/>
        <w:rPr>
          <w:rFonts w:ascii="Times New Roman" w:hAnsi="Times New Roman" w:cs="Times New Roman"/>
          <w:b/>
          <w:sz w:val="24"/>
        </w:rPr>
      </w:pPr>
      <w:r>
        <w:rPr>
          <w:rFonts w:ascii="Times New Roman" w:hAnsi="Times New Roman" w:cs="Times New Roman"/>
          <w:b/>
          <w:sz w:val="24"/>
        </w:rPr>
        <w:lastRenderedPageBreak/>
        <w:t>CONCLUSION</w:t>
      </w:r>
    </w:p>
    <w:p w14:paraId="131BB10A" w14:textId="77777777" w:rsidR="00CA0D93" w:rsidRPr="00A20BA6" w:rsidRDefault="00E50B43" w:rsidP="004B3FA3">
      <w:pPr>
        <w:spacing w:line="480" w:lineRule="auto"/>
        <w:ind w:firstLine="720"/>
        <w:contextualSpacing/>
        <w:jc w:val="both"/>
        <w:rPr>
          <w:rFonts w:ascii="Times New Roman" w:hAnsi="Times New Roman" w:cs="Times New Roman"/>
          <w:b/>
          <w:sz w:val="24"/>
        </w:rPr>
      </w:pPr>
      <w:r>
        <w:rPr>
          <w:rFonts w:ascii="Times New Roman" w:hAnsi="Times New Roman" w:cs="Times New Roman"/>
          <w:sz w:val="24"/>
        </w:rPr>
        <w:t>For all of the above reasons, the</w:t>
      </w:r>
      <w:r w:rsidR="00CA0D93">
        <w:rPr>
          <w:rFonts w:ascii="Times New Roman" w:hAnsi="Times New Roman" w:cs="Times New Roman"/>
          <w:sz w:val="24"/>
        </w:rPr>
        <w:t xml:space="preserve"> </w:t>
      </w:r>
      <w:r w:rsidR="007C2E3A">
        <w:rPr>
          <w:rFonts w:ascii="Times New Roman" w:hAnsi="Times New Roman" w:cs="Times New Roman"/>
          <w:sz w:val="24"/>
        </w:rPr>
        <w:t xml:space="preserve">Court </w:t>
      </w:r>
      <w:r w:rsidR="00CA0D93">
        <w:rPr>
          <w:rFonts w:ascii="Times New Roman" w:hAnsi="Times New Roman" w:cs="Times New Roman"/>
          <w:sz w:val="24"/>
        </w:rPr>
        <w:t>s</w:t>
      </w:r>
      <w:r w:rsidR="00BB0D77">
        <w:rPr>
          <w:rFonts w:ascii="Times New Roman" w:hAnsi="Times New Roman" w:cs="Times New Roman"/>
          <w:sz w:val="24"/>
        </w:rPr>
        <w:t>hould deny Defendants’ Motion for Judgment on the Pleadings</w:t>
      </w:r>
      <w:r>
        <w:rPr>
          <w:rFonts w:ascii="Times New Roman" w:hAnsi="Times New Roman" w:cs="Times New Roman"/>
          <w:sz w:val="24"/>
        </w:rPr>
        <w:t xml:space="preserve">. The plain meaning of </w:t>
      </w:r>
      <w:r w:rsidR="002C347A">
        <w:rPr>
          <w:rFonts w:ascii="Times New Roman" w:hAnsi="Times New Roman" w:cs="Times New Roman"/>
          <w:sz w:val="24"/>
        </w:rPr>
        <w:t>17 U.S.C. § </w:t>
      </w:r>
      <w:r w:rsidRPr="00BB0D77">
        <w:rPr>
          <w:rFonts w:ascii="Times New Roman" w:hAnsi="Times New Roman" w:cs="Times New Roman"/>
          <w:sz w:val="24"/>
        </w:rPr>
        <w:t>101</w:t>
      </w:r>
      <w:r>
        <w:rPr>
          <w:rFonts w:ascii="Times New Roman" w:hAnsi="Times New Roman" w:cs="Times New Roman"/>
          <w:sz w:val="24"/>
        </w:rPr>
        <w:t xml:space="preserve"> </w:t>
      </w:r>
      <w:r w:rsidR="00BB0D77">
        <w:rPr>
          <w:rFonts w:ascii="Times New Roman" w:hAnsi="Times New Roman" w:cs="Times New Roman"/>
          <w:sz w:val="24"/>
        </w:rPr>
        <w:t>imposes</w:t>
      </w:r>
      <w:r>
        <w:rPr>
          <w:rFonts w:ascii="Times New Roman" w:hAnsi="Times New Roman" w:cs="Times New Roman"/>
          <w:sz w:val="24"/>
        </w:rPr>
        <w:t xml:space="preserve"> no </w:t>
      </w:r>
      <w:r w:rsidR="00CA0D93">
        <w:rPr>
          <w:rFonts w:ascii="Times New Roman" w:hAnsi="Times New Roman" w:cs="Times New Roman"/>
          <w:sz w:val="24"/>
        </w:rPr>
        <w:t xml:space="preserve">temporal </w:t>
      </w:r>
      <w:r>
        <w:rPr>
          <w:rFonts w:ascii="Times New Roman" w:hAnsi="Times New Roman" w:cs="Times New Roman"/>
          <w:sz w:val="24"/>
        </w:rPr>
        <w:t xml:space="preserve">requirement </w:t>
      </w:r>
      <w:r w:rsidR="00CE4595">
        <w:rPr>
          <w:rFonts w:ascii="Times New Roman" w:hAnsi="Times New Roman" w:cs="Times New Roman"/>
          <w:sz w:val="24"/>
        </w:rPr>
        <w:t>on the signing of the written agreement</w:t>
      </w:r>
      <w:r>
        <w:rPr>
          <w:rFonts w:ascii="Times New Roman" w:hAnsi="Times New Roman" w:cs="Times New Roman"/>
          <w:sz w:val="24"/>
        </w:rPr>
        <w:t>, and the legislative history</w:t>
      </w:r>
      <w:r w:rsidR="00BB0D77">
        <w:rPr>
          <w:rFonts w:ascii="Times New Roman" w:hAnsi="Times New Roman" w:cs="Times New Roman"/>
          <w:sz w:val="24"/>
        </w:rPr>
        <w:t>, persuasive case law,</w:t>
      </w:r>
      <w:r>
        <w:rPr>
          <w:rFonts w:ascii="Times New Roman" w:hAnsi="Times New Roman" w:cs="Times New Roman"/>
          <w:sz w:val="24"/>
        </w:rPr>
        <w:t xml:space="preserve"> and policy behind the legislation support this position. The undisputed </w:t>
      </w:r>
      <w:r w:rsidR="00CD088B">
        <w:rPr>
          <w:rFonts w:ascii="Times New Roman" w:hAnsi="Times New Roman" w:cs="Times New Roman"/>
          <w:sz w:val="24"/>
        </w:rPr>
        <w:t xml:space="preserve">facts evidence </w:t>
      </w:r>
      <w:r>
        <w:rPr>
          <w:rFonts w:ascii="Times New Roman" w:hAnsi="Times New Roman" w:cs="Times New Roman"/>
          <w:sz w:val="24"/>
        </w:rPr>
        <w:t>that OGS and Defe</w:t>
      </w:r>
      <w:r w:rsidR="0075411B">
        <w:rPr>
          <w:rFonts w:ascii="Times New Roman" w:hAnsi="Times New Roman" w:cs="Times New Roman"/>
          <w:sz w:val="24"/>
        </w:rPr>
        <w:t xml:space="preserve">ndant Lime came to an oral work made for </w:t>
      </w:r>
      <w:r>
        <w:rPr>
          <w:rFonts w:ascii="Times New Roman" w:hAnsi="Times New Roman" w:cs="Times New Roman"/>
          <w:sz w:val="24"/>
        </w:rPr>
        <w:t xml:space="preserve">hire agreement before the </w:t>
      </w:r>
      <w:r w:rsidR="0075411B">
        <w:rPr>
          <w:rFonts w:ascii="Times New Roman" w:hAnsi="Times New Roman" w:cs="Times New Roman"/>
          <w:sz w:val="24"/>
        </w:rPr>
        <w:t>screenplay</w:t>
      </w:r>
      <w:r>
        <w:rPr>
          <w:rFonts w:ascii="Times New Roman" w:hAnsi="Times New Roman" w:cs="Times New Roman"/>
          <w:sz w:val="24"/>
        </w:rPr>
        <w:t xml:space="preserve"> was created that matched the terms of the written agreement ultimately signed by the parties about one week later. OGS is thus the owner of the copyright to the screenplay </w:t>
      </w:r>
      <w:r w:rsidR="0075411B">
        <w:rPr>
          <w:rFonts w:ascii="Times New Roman" w:hAnsi="Times New Roman" w:cs="Times New Roman"/>
          <w:sz w:val="24"/>
        </w:rPr>
        <w:t>“</w:t>
      </w:r>
      <w:r w:rsidRPr="0075411B">
        <w:rPr>
          <w:rFonts w:ascii="Times New Roman" w:hAnsi="Times New Roman" w:cs="Times New Roman"/>
          <w:sz w:val="24"/>
        </w:rPr>
        <w:t>Anticipatory Repudiation</w:t>
      </w:r>
      <w:r w:rsidR="0075411B">
        <w:rPr>
          <w:rFonts w:ascii="Times New Roman" w:hAnsi="Times New Roman" w:cs="Times New Roman"/>
          <w:sz w:val="24"/>
        </w:rPr>
        <w:t>”</w:t>
      </w:r>
      <w:r w:rsidRPr="0075411B">
        <w:rPr>
          <w:rFonts w:ascii="Times New Roman" w:hAnsi="Times New Roman" w:cs="Times New Roman"/>
          <w:sz w:val="24"/>
        </w:rPr>
        <w:t xml:space="preserve"> </w:t>
      </w:r>
      <w:r>
        <w:rPr>
          <w:rFonts w:ascii="Times New Roman" w:hAnsi="Times New Roman" w:cs="Times New Roman"/>
          <w:sz w:val="24"/>
        </w:rPr>
        <w:t xml:space="preserve">and Defendants are liable to OGS for copyright infringement under </w:t>
      </w:r>
      <w:r w:rsidRPr="0075411B">
        <w:rPr>
          <w:rFonts w:ascii="Times New Roman" w:hAnsi="Times New Roman" w:cs="Times New Roman"/>
          <w:sz w:val="24"/>
        </w:rPr>
        <w:t>Title 17.</w:t>
      </w:r>
    </w:p>
    <w:p w14:paraId="2863862E" w14:textId="77777777" w:rsidR="0075411B" w:rsidRDefault="0075411B" w:rsidP="00CA0D93">
      <w:pPr>
        <w:spacing w:line="240" w:lineRule="auto"/>
        <w:contextualSpacing/>
        <w:rPr>
          <w:rFonts w:ascii="Times New Roman" w:hAnsi="Times New Roman" w:cs="Times New Roman"/>
          <w:sz w:val="24"/>
        </w:rPr>
      </w:pPr>
    </w:p>
    <w:p w14:paraId="0D1F595F" w14:textId="77777777" w:rsidR="00E50B43" w:rsidRDefault="00BE4FD0" w:rsidP="00CA0D93">
      <w:pPr>
        <w:spacing w:line="240" w:lineRule="auto"/>
        <w:contextualSpacing/>
        <w:rPr>
          <w:rFonts w:ascii="Times New Roman" w:hAnsi="Times New Roman" w:cs="Times New Roman"/>
          <w:sz w:val="24"/>
        </w:rPr>
      </w:pPr>
      <w:r>
        <w:rPr>
          <w:rFonts w:ascii="Times New Roman" w:hAnsi="Times New Roman" w:cs="Times New Roman"/>
          <w:sz w:val="24"/>
        </w:rPr>
        <w:t>Dated: March 22</w:t>
      </w:r>
      <w:r w:rsidR="00E50B43">
        <w:rPr>
          <w:rFonts w:ascii="Times New Roman" w:hAnsi="Times New Roman" w:cs="Times New Roman"/>
          <w:sz w:val="24"/>
        </w:rPr>
        <w:t>, 2012</w:t>
      </w:r>
      <w:r w:rsidR="00E50B43">
        <w:rPr>
          <w:rFonts w:ascii="Times New Roman" w:hAnsi="Times New Roman" w:cs="Times New Roman"/>
          <w:sz w:val="24"/>
        </w:rPr>
        <w:tab/>
      </w:r>
      <w:r w:rsidR="00E50B43">
        <w:rPr>
          <w:rFonts w:ascii="Times New Roman" w:hAnsi="Times New Roman" w:cs="Times New Roman"/>
          <w:sz w:val="24"/>
        </w:rPr>
        <w:tab/>
      </w:r>
      <w:r w:rsidR="00E50B43">
        <w:rPr>
          <w:rFonts w:ascii="Times New Roman" w:hAnsi="Times New Roman" w:cs="Times New Roman"/>
          <w:sz w:val="24"/>
        </w:rPr>
        <w:tab/>
      </w:r>
      <w:r w:rsidR="00E50B43">
        <w:rPr>
          <w:rFonts w:ascii="Times New Roman" w:hAnsi="Times New Roman" w:cs="Times New Roman"/>
          <w:sz w:val="24"/>
        </w:rPr>
        <w:tab/>
      </w:r>
      <w:r w:rsidR="00E50B43">
        <w:rPr>
          <w:rFonts w:ascii="Times New Roman" w:hAnsi="Times New Roman" w:cs="Times New Roman"/>
          <w:sz w:val="24"/>
        </w:rPr>
        <w:tab/>
        <w:t>Respectfully submitted,</w:t>
      </w:r>
    </w:p>
    <w:p w14:paraId="06B45001" w14:textId="77777777" w:rsidR="008F775F" w:rsidRDefault="008F775F" w:rsidP="00CA0D93">
      <w:pPr>
        <w:spacing w:line="240" w:lineRule="auto"/>
        <w:contextualSpacing/>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14:paraId="4E6DFC92" w14:textId="77777777" w:rsidR="008F775F" w:rsidRDefault="008F775F" w:rsidP="009A0C1A">
      <w:pPr>
        <w:spacing w:line="240" w:lineRule="auto"/>
        <w:contextualSpacing/>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9A0C1A">
        <w:rPr>
          <w:rFonts w:ascii="Times New Roman" w:eastAsia="Times New Roman" w:hAnsi="Times New Roman" w:cs="Times New Roman"/>
          <w:sz w:val="24"/>
          <w:szCs w:val="24"/>
        </w:rPr>
        <w:t>&lt;redacted&gt;&lt;/redacted&gt;</w:t>
      </w:r>
      <w:bookmarkStart w:id="2" w:name="_GoBack"/>
      <w:bookmarkEnd w:id="2"/>
    </w:p>
    <w:p w14:paraId="6C7F4E72" w14:textId="77777777" w:rsidR="00E50B43" w:rsidRDefault="00E50B43" w:rsidP="00CA0D93">
      <w:pPr>
        <w:spacing w:line="240" w:lineRule="auto"/>
        <w:contextualSpacing/>
        <w:rPr>
          <w:rFonts w:ascii="Times New Roman" w:hAnsi="Times New Roman" w:cs="Times New Roman"/>
          <w:sz w:val="24"/>
        </w:rPr>
      </w:pPr>
    </w:p>
    <w:p w14:paraId="6AF14A59" w14:textId="77777777" w:rsidR="004F5B8B" w:rsidRPr="00BE4FD0" w:rsidRDefault="00E50B43" w:rsidP="00745431">
      <w:pPr>
        <w:spacing w:line="240" w:lineRule="auto"/>
        <w:ind w:left="5760"/>
        <w:contextualSpacing/>
        <w:rPr>
          <w:rFonts w:ascii="Times New Roman" w:hAnsi="Times New Roman" w:cs="Times New Roman"/>
          <w:sz w:val="24"/>
        </w:rPr>
      </w:pPr>
      <w:r>
        <w:rPr>
          <w:rFonts w:ascii="Times New Roman" w:hAnsi="Times New Roman" w:cs="Times New Roman"/>
          <w:sz w:val="24"/>
        </w:rPr>
        <w:t>ATTORNEY FOR PLAINTIFF OGS TV, INC.</w:t>
      </w:r>
    </w:p>
    <w:sectPr w:rsidR="004F5B8B" w:rsidRPr="00BE4FD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9BB63" w14:textId="77777777" w:rsidR="00462FEB" w:rsidRDefault="00462FEB" w:rsidP="00114506">
      <w:pPr>
        <w:spacing w:after="0" w:line="240" w:lineRule="auto"/>
      </w:pPr>
      <w:r>
        <w:separator/>
      </w:r>
    </w:p>
  </w:endnote>
  <w:endnote w:type="continuationSeparator" w:id="0">
    <w:p w14:paraId="513EDC92" w14:textId="77777777" w:rsidR="00462FEB" w:rsidRDefault="00462FEB" w:rsidP="00114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6F3F7" w14:textId="77777777" w:rsidR="00687244" w:rsidRDefault="0068724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0BB47" w14:textId="77777777" w:rsidR="00687244" w:rsidRPr="00633F9A" w:rsidRDefault="00687244" w:rsidP="00633F9A">
    <w:pPr>
      <w:pStyle w:val="Footer"/>
      <w:jc w:val="right"/>
      <w:rPr>
        <w:rFonts w:ascii="Times New Roman" w:hAnsi="Times New Roman" w:cs="Times New Roman"/>
        <w:sz w:val="24"/>
        <w:szCs w:val="24"/>
      </w:rPr>
    </w:pPr>
    <w:r w:rsidRPr="00633F9A">
      <w:rPr>
        <w:rFonts w:ascii="Times New Roman" w:hAnsi="Times New Roman" w:cs="Times New Roman"/>
        <w:sz w:val="24"/>
        <w:szCs w:val="24"/>
      </w:rPr>
      <w:fldChar w:fldCharType="begin"/>
    </w:r>
    <w:r w:rsidRPr="00633F9A">
      <w:rPr>
        <w:rFonts w:ascii="Times New Roman" w:hAnsi="Times New Roman" w:cs="Times New Roman"/>
        <w:sz w:val="24"/>
        <w:szCs w:val="24"/>
      </w:rPr>
      <w:instrText xml:space="preserve"> PAGE   \* MERGEFORMAT </w:instrText>
    </w:r>
    <w:r w:rsidRPr="00633F9A">
      <w:rPr>
        <w:rFonts w:ascii="Times New Roman" w:hAnsi="Times New Roman" w:cs="Times New Roman"/>
        <w:sz w:val="24"/>
        <w:szCs w:val="24"/>
      </w:rPr>
      <w:fldChar w:fldCharType="separate"/>
    </w:r>
    <w:r w:rsidR="009A0C1A">
      <w:rPr>
        <w:rFonts w:ascii="Times New Roman" w:hAnsi="Times New Roman" w:cs="Times New Roman"/>
        <w:noProof/>
        <w:sz w:val="24"/>
        <w:szCs w:val="24"/>
      </w:rPr>
      <w:t>1</w:t>
    </w:r>
    <w:r w:rsidRPr="00633F9A">
      <w:rPr>
        <w:rFonts w:ascii="Times New Roman" w:hAnsi="Times New Roman" w:cs="Times New Roman"/>
        <w:noProof/>
        <w:sz w:val="24"/>
        <w:szCs w:val="24"/>
      </w:rPr>
      <w:fldChar w:fldCharType="end"/>
    </w:r>
  </w:p>
  <w:p w14:paraId="3BFD48E4" w14:textId="77777777" w:rsidR="00687244" w:rsidRDefault="0068724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E1F2" w14:textId="77777777" w:rsidR="00687244" w:rsidRDefault="0068724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E1791" w14:textId="77777777" w:rsidR="00462FEB" w:rsidRDefault="00462FEB" w:rsidP="00114506">
      <w:pPr>
        <w:spacing w:after="0" w:line="240" w:lineRule="auto"/>
      </w:pPr>
      <w:r>
        <w:separator/>
      </w:r>
    </w:p>
  </w:footnote>
  <w:footnote w:type="continuationSeparator" w:id="0">
    <w:p w14:paraId="5A1FF56B" w14:textId="77777777" w:rsidR="00462FEB" w:rsidRDefault="00462FEB" w:rsidP="0011450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B6034" w14:textId="77777777" w:rsidR="00687244" w:rsidRDefault="0068724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3B806" w14:textId="77777777" w:rsidR="00687244" w:rsidRDefault="00687244">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D2439" w14:textId="77777777" w:rsidR="00687244" w:rsidRDefault="0068724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38AD"/>
    <w:multiLevelType w:val="hybridMultilevel"/>
    <w:tmpl w:val="1C5E9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8504E0"/>
    <w:multiLevelType w:val="hybridMultilevel"/>
    <w:tmpl w:val="6D002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EA5BDA"/>
    <w:multiLevelType w:val="hybridMultilevel"/>
    <w:tmpl w:val="E1A2C1B6"/>
    <w:lvl w:ilvl="0" w:tplc="AEF224FC">
      <w:start w:val="1"/>
      <w:numFmt w:val="upperLetter"/>
      <w:lvlText w:val="%1."/>
      <w:lvlJc w:val="left"/>
      <w:pPr>
        <w:ind w:left="1080" w:hanging="360"/>
      </w:pPr>
      <w:rPr>
        <w:rFonts w:hint="default"/>
      </w:r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116554B"/>
    <w:multiLevelType w:val="hybridMultilevel"/>
    <w:tmpl w:val="14F0904A"/>
    <w:lvl w:ilvl="0" w:tplc="FEEC445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CD5EFF"/>
    <w:multiLevelType w:val="hybridMultilevel"/>
    <w:tmpl w:val="82D0079E"/>
    <w:lvl w:ilvl="0" w:tplc="41EA31A2">
      <w:start w:val="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FF7E2F"/>
    <w:multiLevelType w:val="multilevel"/>
    <w:tmpl w:val="4FA6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9F77B3"/>
    <w:multiLevelType w:val="hybridMultilevel"/>
    <w:tmpl w:val="9574328E"/>
    <w:lvl w:ilvl="0" w:tplc="2C2E2F64">
      <w:start w:val="2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AC5B66"/>
    <w:multiLevelType w:val="hybridMultilevel"/>
    <w:tmpl w:val="E394544A"/>
    <w:lvl w:ilvl="0" w:tplc="E3C6AC48">
      <w:start w:val="10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A41A84"/>
    <w:multiLevelType w:val="multilevel"/>
    <w:tmpl w:val="FAC6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6"/>
  </w:num>
  <w:num w:numId="4">
    <w:abstractNumId w:val="2"/>
  </w:num>
  <w:num w:numId="5">
    <w:abstractNumId w:val="1"/>
  </w:num>
  <w:num w:numId="6">
    <w:abstractNumId w:val="8"/>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1C29F4"/>
    <w:rsid w:val="00014111"/>
    <w:rsid w:val="000148EC"/>
    <w:rsid w:val="00042DCA"/>
    <w:rsid w:val="00044FE8"/>
    <w:rsid w:val="00062948"/>
    <w:rsid w:val="00073A3B"/>
    <w:rsid w:val="0008615A"/>
    <w:rsid w:val="000867F0"/>
    <w:rsid w:val="00094703"/>
    <w:rsid w:val="00094B67"/>
    <w:rsid w:val="000C6019"/>
    <w:rsid w:val="000F41E4"/>
    <w:rsid w:val="00107575"/>
    <w:rsid w:val="00114506"/>
    <w:rsid w:val="00121BB5"/>
    <w:rsid w:val="001232E5"/>
    <w:rsid w:val="00140DC2"/>
    <w:rsid w:val="0014227F"/>
    <w:rsid w:val="00183C00"/>
    <w:rsid w:val="00191950"/>
    <w:rsid w:val="00195DFB"/>
    <w:rsid w:val="001968B7"/>
    <w:rsid w:val="001A0949"/>
    <w:rsid w:val="001A2F25"/>
    <w:rsid w:val="001B2958"/>
    <w:rsid w:val="001B3442"/>
    <w:rsid w:val="001B447F"/>
    <w:rsid w:val="001B779F"/>
    <w:rsid w:val="001C29F4"/>
    <w:rsid w:val="001C3DF8"/>
    <w:rsid w:val="001E1526"/>
    <w:rsid w:val="001E6EF1"/>
    <w:rsid w:val="001F1846"/>
    <w:rsid w:val="001F693B"/>
    <w:rsid w:val="00207632"/>
    <w:rsid w:val="0022781E"/>
    <w:rsid w:val="0026531B"/>
    <w:rsid w:val="0027401A"/>
    <w:rsid w:val="00276C4E"/>
    <w:rsid w:val="00293D65"/>
    <w:rsid w:val="002C347A"/>
    <w:rsid w:val="002D682D"/>
    <w:rsid w:val="002F2C6E"/>
    <w:rsid w:val="003032E6"/>
    <w:rsid w:val="0030750E"/>
    <w:rsid w:val="0034456C"/>
    <w:rsid w:val="00365335"/>
    <w:rsid w:val="003668A0"/>
    <w:rsid w:val="00377099"/>
    <w:rsid w:val="003912E4"/>
    <w:rsid w:val="00397E79"/>
    <w:rsid w:val="003A46B2"/>
    <w:rsid w:val="003A6443"/>
    <w:rsid w:val="003C26B1"/>
    <w:rsid w:val="003D71D0"/>
    <w:rsid w:val="003E7318"/>
    <w:rsid w:val="0042392D"/>
    <w:rsid w:val="00445A8F"/>
    <w:rsid w:val="0045618D"/>
    <w:rsid w:val="004562EE"/>
    <w:rsid w:val="00462FEB"/>
    <w:rsid w:val="0047474F"/>
    <w:rsid w:val="00476A43"/>
    <w:rsid w:val="00482710"/>
    <w:rsid w:val="00492DF9"/>
    <w:rsid w:val="004A1B77"/>
    <w:rsid w:val="004A37D3"/>
    <w:rsid w:val="004A3AEA"/>
    <w:rsid w:val="004B2970"/>
    <w:rsid w:val="004B3FA3"/>
    <w:rsid w:val="004C1028"/>
    <w:rsid w:val="004F5B8B"/>
    <w:rsid w:val="00501166"/>
    <w:rsid w:val="005159CD"/>
    <w:rsid w:val="0053199F"/>
    <w:rsid w:val="00533F6F"/>
    <w:rsid w:val="0054385E"/>
    <w:rsid w:val="00581798"/>
    <w:rsid w:val="005A631C"/>
    <w:rsid w:val="005A6470"/>
    <w:rsid w:val="005B57EE"/>
    <w:rsid w:val="005B721B"/>
    <w:rsid w:val="005F7C52"/>
    <w:rsid w:val="006326B1"/>
    <w:rsid w:val="00633F9A"/>
    <w:rsid w:val="00637412"/>
    <w:rsid w:val="00653CD4"/>
    <w:rsid w:val="006564D7"/>
    <w:rsid w:val="0065792D"/>
    <w:rsid w:val="00661F17"/>
    <w:rsid w:val="00687244"/>
    <w:rsid w:val="0069088B"/>
    <w:rsid w:val="00693050"/>
    <w:rsid w:val="006977D2"/>
    <w:rsid w:val="006A5202"/>
    <w:rsid w:val="006C2E7E"/>
    <w:rsid w:val="0072024F"/>
    <w:rsid w:val="00722432"/>
    <w:rsid w:val="00724DC2"/>
    <w:rsid w:val="00727FCA"/>
    <w:rsid w:val="00745431"/>
    <w:rsid w:val="0075411B"/>
    <w:rsid w:val="007602A2"/>
    <w:rsid w:val="00772F08"/>
    <w:rsid w:val="00787BA6"/>
    <w:rsid w:val="00793240"/>
    <w:rsid w:val="007A6063"/>
    <w:rsid w:val="007A691D"/>
    <w:rsid w:val="007C2E3A"/>
    <w:rsid w:val="007F4712"/>
    <w:rsid w:val="0080398F"/>
    <w:rsid w:val="00824FC6"/>
    <w:rsid w:val="00837E38"/>
    <w:rsid w:val="00853B2C"/>
    <w:rsid w:val="00881C1D"/>
    <w:rsid w:val="00885EFA"/>
    <w:rsid w:val="00887856"/>
    <w:rsid w:val="008B49E1"/>
    <w:rsid w:val="008C1293"/>
    <w:rsid w:val="008D6729"/>
    <w:rsid w:val="008D6DEA"/>
    <w:rsid w:val="008E13FA"/>
    <w:rsid w:val="008F1846"/>
    <w:rsid w:val="008F1C86"/>
    <w:rsid w:val="008F39DF"/>
    <w:rsid w:val="008F775F"/>
    <w:rsid w:val="00907555"/>
    <w:rsid w:val="0090773F"/>
    <w:rsid w:val="00912AC2"/>
    <w:rsid w:val="009412D6"/>
    <w:rsid w:val="009465C0"/>
    <w:rsid w:val="009606C0"/>
    <w:rsid w:val="0097771B"/>
    <w:rsid w:val="0099197B"/>
    <w:rsid w:val="009931D9"/>
    <w:rsid w:val="009A0C1A"/>
    <w:rsid w:val="009A2DBA"/>
    <w:rsid w:val="009A5D2F"/>
    <w:rsid w:val="009A6F1D"/>
    <w:rsid w:val="009B05A5"/>
    <w:rsid w:val="009D4537"/>
    <w:rsid w:val="009D4E3F"/>
    <w:rsid w:val="00A20BA6"/>
    <w:rsid w:val="00A264D9"/>
    <w:rsid w:val="00A63C65"/>
    <w:rsid w:val="00A648CE"/>
    <w:rsid w:val="00A64EC8"/>
    <w:rsid w:val="00A67DA2"/>
    <w:rsid w:val="00A73450"/>
    <w:rsid w:val="00A83EC1"/>
    <w:rsid w:val="00A96EFC"/>
    <w:rsid w:val="00AB4E5D"/>
    <w:rsid w:val="00AB75BA"/>
    <w:rsid w:val="00AC007B"/>
    <w:rsid w:val="00AD384B"/>
    <w:rsid w:val="00AD3A48"/>
    <w:rsid w:val="00AE65B8"/>
    <w:rsid w:val="00AF0E46"/>
    <w:rsid w:val="00AF2E24"/>
    <w:rsid w:val="00B06AED"/>
    <w:rsid w:val="00B10349"/>
    <w:rsid w:val="00B20D3B"/>
    <w:rsid w:val="00B25CE6"/>
    <w:rsid w:val="00B338EB"/>
    <w:rsid w:val="00B358F6"/>
    <w:rsid w:val="00B40B7D"/>
    <w:rsid w:val="00B4378E"/>
    <w:rsid w:val="00B51674"/>
    <w:rsid w:val="00B55208"/>
    <w:rsid w:val="00B73E99"/>
    <w:rsid w:val="00B7405E"/>
    <w:rsid w:val="00B93A88"/>
    <w:rsid w:val="00BB0D77"/>
    <w:rsid w:val="00BB64C0"/>
    <w:rsid w:val="00BC4ED1"/>
    <w:rsid w:val="00BE4FD0"/>
    <w:rsid w:val="00BF0FE2"/>
    <w:rsid w:val="00BF4B79"/>
    <w:rsid w:val="00C25F04"/>
    <w:rsid w:val="00C42299"/>
    <w:rsid w:val="00C66245"/>
    <w:rsid w:val="00CA0D93"/>
    <w:rsid w:val="00CC0A9E"/>
    <w:rsid w:val="00CC4B7D"/>
    <w:rsid w:val="00CD088B"/>
    <w:rsid w:val="00CD6645"/>
    <w:rsid w:val="00CE0B20"/>
    <w:rsid w:val="00CE15E9"/>
    <w:rsid w:val="00CE23B1"/>
    <w:rsid w:val="00CE4595"/>
    <w:rsid w:val="00CE5196"/>
    <w:rsid w:val="00D0765F"/>
    <w:rsid w:val="00D10AC4"/>
    <w:rsid w:val="00D26E2B"/>
    <w:rsid w:val="00D3283B"/>
    <w:rsid w:val="00D4186E"/>
    <w:rsid w:val="00D62C76"/>
    <w:rsid w:val="00D8359E"/>
    <w:rsid w:val="00D90A82"/>
    <w:rsid w:val="00D933E4"/>
    <w:rsid w:val="00DA5E60"/>
    <w:rsid w:val="00DB5CB7"/>
    <w:rsid w:val="00DC5DDC"/>
    <w:rsid w:val="00E02C63"/>
    <w:rsid w:val="00E11AD7"/>
    <w:rsid w:val="00E13BF6"/>
    <w:rsid w:val="00E23D82"/>
    <w:rsid w:val="00E32754"/>
    <w:rsid w:val="00E33CD0"/>
    <w:rsid w:val="00E4109A"/>
    <w:rsid w:val="00E41888"/>
    <w:rsid w:val="00E50B43"/>
    <w:rsid w:val="00E5485E"/>
    <w:rsid w:val="00E855AB"/>
    <w:rsid w:val="00E929B6"/>
    <w:rsid w:val="00EA5CD1"/>
    <w:rsid w:val="00EA63E5"/>
    <w:rsid w:val="00EB408E"/>
    <w:rsid w:val="00EB5653"/>
    <w:rsid w:val="00EC6E44"/>
    <w:rsid w:val="00F01CED"/>
    <w:rsid w:val="00F0677A"/>
    <w:rsid w:val="00F173D9"/>
    <w:rsid w:val="00F2168B"/>
    <w:rsid w:val="00F22F2E"/>
    <w:rsid w:val="00F854DB"/>
    <w:rsid w:val="00F92ED5"/>
    <w:rsid w:val="00FA33B9"/>
    <w:rsid w:val="00FA57CE"/>
    <w:rsid w:val="00FE63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E73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03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03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103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103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1034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1034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034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034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034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45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4506"/>
  </w:style>
  <w:style w:type="paragraph" w:styleId="Footer">
    <w:name w:val="footer"/>
    <w:basedOn w:val="Normal"/>
    <w:link w:val="FooterChar"/>
    <w:uiPriority w:val="99"/>
    <w:unhideWhenUsed/>
    <w:rsid w:val="001145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506"/>
  </w:style>
  <w:style w:type="character" w:styleId="CommentReference">
    <w:name w:val="annotation reference"/>
    <w:basedOn w:val="DefaultParagraphFont"/>
    <w:uiPriority w:val="99"/>
    <w:semiHidden/>
    <w:unhideWhenUsed/>
    <w:rsid w:val="005B57EE"/>
    <w:rPr>
      <w:sz w:val="16"/>
      <w:szCs w:val="16"/>
    </w:rPr>
  </w:style>
  <w:style w:type="paragraph" w:styleId="CommentText">
    <w:name w:val="annotation text"/>
    <w:basedOn w:val="Normal"/>
    <w:link w:val="CommentTextChar"/>
    <w:uiPriority w:val="99"/>
    <w:semiHidden/>
    <w:unhideWhenUsed/>
    <w:rsid w:val="005B57EE"/>
    <w:pPr>
      <w:spacing w:line="240" w:lineRule="auto"/>
    </w:pPr>
    <w:rPr>
      <w:sz w:val="20"/>
      <w:szCs w:val="20"/>
    </w:rPr>
  </w:style>
  <w:style w:type="character" w:customStyle="1" w:styleId="CommentTextChar">
    <w:name w:val="Comment Text Char"/>
    <w:basedOn w:val="DefaultParagraphFont"/>
    <w:link w:val="CommentText"/>
    <w:uiPriority w:val="99"/>
    <w:semiHidden/>
    <w:rsid w:val="005B57EE"/>
    <w:rPr>
      <w:sz w:val="20"/>
      <w:szCs w:val="20"/>
    </w:rPr>
  </w:style>
  <w:style w:type="paragraph" w:styleId="CommentSubject">
    <w:name w:val="annotation subject"/>
    <w:basedOn w:val="CommentText"/>
    <w:next w:val="CommentText"/>
    <w:link w:val="CommentSubjectChar"/>
    <w:uiPriority w:val="99"/>
    <w:semiHidden/>
    <w:unhideWhenUsed/>
    <w:rsid w:val="005B57EE"/>
    <w:rPr>
      <w:b/>
      <w:bCs/>
    </w:rPr>
  </w:style>
  <w:style w:type="character" w:customStyle="1" w:styleId="CommentSubjectChar">
    <w:name w:val="Comment Subject Char"/>
    <w:basedOn w:val="CommentTextChar"/>
    <w:link w:val="CommentSubject"/>
    <w:uiPriority w:val="99"/>
    <w:semiHidden/>
    <w:rsid w:val="005B57EE"/>
    <w:rPr>
      <w:b/>
      <w:bCs/>
      <w:sz w:val="20"/>
      <w:szCs w:val="20"/>
    </w:rPr>
  </w:style>
  <w:style w:type="paragraph" w:styleId="BalloonText">
    <w:name w:val="Balloon Text"/>
    <w:basedOn w:val="Normal"/>
    <w:link w:val="BalloonTextChar"/>
    <w:uiPriority w:val="99"/>
    <w:semiHidden/>
    <w:unhideWhenUsed/>
    <w:rsid w:val="005B57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7EE"/>
    <w:rPr>
      <w:rFonts w:ascii="Tahoma" w:hAnsi="Tahoma" w:cs="Tahoma"/>
      <w:sz w:val="16"/>
      <w:szCs w:val="16"/>
    </w:rPr>
  </w:style>
  <w:style w:type="table" w:styleId="TableGrid">
    <w:name w:val="Table Grid"/>
    <w:basedOn w:val="TableNormal"/>
    <w:uiPriority w:val="59"/>
    <w:rsid w:val="005B57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3C65"/>
    <w:pPr>
      <w:ind w:left="720"/>
      <w:contextualSpacing/>
    </w:pPr>
  </w:style>
  <w:style w:type="character" w:customStyle="1" w:styleId="ptext-">
    <w:name w:val="ptext-"/>
    <w:basedOn w:val="DefaultParagraphFont"/>
    <w:rsid w:val="00633F9A"/>
  </w:style>
  <w:style w:type="character" w:customStyle="1" w:styleId="ssrfcpassagedeactivated">
    <w:name w:val="ss_rfcpassage_deactivated"/>
    <w:basedOn w:val="DefaultParagraphFont"/>
    <w:rsid w:val="00633F9A"/>
  </w:style>
  <w:style w:type="character" w:customStyle="1" w:styleId="ssleftalign">
    <w:name w:val="ss_leftalign"/>
    <w:basedOn w:val="DefaultParagraphFont"/>
    <w:rsid w:val="00633F9A"/>
  </w:style>
  <w:style w:type="character" w:customStyle="1" w:styleId="highlighted">
    <w:name w:val="highlighted"/>
    <w:basedOn w:val="DefaultParagraphFont"/>
    <w:rsid w:val="00633F9A"/>
  </w:style>
  <w:style w:type="character" w:customStyle="1" w:styleId="sspagshow">
    <w:name w:val="ss_pag_show"/>
    <w:basedOn w:val="DefaultParagraphFont"/>
    <w:rsid w:val="00B4378E"/>
  </w:style>
  <w:style w:type="character" w:customStyle="1" w:styleId="ssrptrline">
    <w:name w:val="ss_rptrline"/>
    <w:basedOn w:val="DefaultParagraphFont"/>
    <w:rsid w:val="00B10349"/>
  </w:style>
  <w:style w:type="character" w:styleId="Hyperlink">
    <w:name w:val="Hyperlink"/>
    <w:basedOn w:val="DefaultParagraphFont"/>
    <w:uiPriority w:val="99"/>
    <w:unhideWhenUsed/>
    <w:rsid w:val="00B10349"/>
    <w:rPr>
      <w:color w:val="0000FF"/>
      <w:u w:val="single"/>
    </w:rPr>
  </w:style>
  <w:style w:type="character" w:customStyle="1" w:styleId="Heading9Char">
    <w:name w:val="Heading 9 Char"/>
    <w:basedOn w:val="DefaultParagraphFont"/>
    <w:link w:val="Heading9"/>
    <w:uiPriority w:val="9"/>
    <w:semiHidden/>
    <w:rsid w:val="00B10349"/>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B10349"/>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B10349"/>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B10349"/>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B10349"/>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B1034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10349"/>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B10349"/>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B10349"/>
    <w:rPr>
      <w:rFonts w:asciiTheme="majorHAnsi" w:eastAsiaTheme="majorEastAsia" w:hAnsiTheme="majorHAnsi" w:cstheme="majorBidi"/>
      <w:b/>
      <w:bCs/>
      <w:color w:val="365F91" w:themeColor="accent1" w:themeShade="BF"/>
      <w:sz w:val="28"/>
      <w:szCs w:val="28"/>
    </w:rPr>
  </w:style>
  <w:style w:type="character" w:customStyle="1" w:styleId="ssib">
    <w:name w:val="ss_ib"/>
    <w:basedOn w:val="DefaultParagraphFont"/>
    <w:rsid w:val="00793240"/>
  </w:style>
  <w:style w:type="character" w:customStyle="1" w:styleId="ssit">
    <w:name w:val="ss_it"/>
    <w:basedOn w:val="DefaultParagraphFont"/>
    <w:rsid w:val="00793240"/>
  </w:style>
  <w:style w:type="character" w:customStyle="1" w:styleId="commentbody">
    <w:name w:val="commentbody"/>
    <w:basedOn w:val="DefaultParagraphFont"/>
    <w:rsid w:val="00912AC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03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03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103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103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1034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1034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034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034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034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45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4506"/>
  </w:style>
  <w:style w:type="paragraph" w:styleId="Footer">
    <w:name w:val="footer"/>
    <w:basedOn w:val="Normal"/>
    <w:link w:val="FooterChar"/>
    <w:uiPriority w:val="99"/>
    <w:unhideWhenUsed/>
    <w:rsid w:val="001145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506"/>
  </w:style>
  <w:style w:type="character" w:styleId="CommentReference">
    <w:name w:val="annotation reference"/>
    <w:basedOn w:val="DefaultParagraphFont"/>
    <w:uiPriority w:val="99"/>
    <w:semiHidden/>
    <w:unhideWhenUsed/>
    <w:rsid w:val="005B57EE"/>
    <w:rPr>
      <w:sz w:val="16"/>
      <w:szCs w:val="16"/>
    </w:rPr>
  </w:style>
  <w:style w:type="paragraph" w:styleId="CommentText">
    <w:name w:val="annotation text"/>
    <w:basedOn w:val="Normal"/>
    <w:link w:val="CommentTextChar"/>
    <w:uiPriority w:val="99"/>
    <w:semiHidden/>
    <w:unhideWhenUsed/>
    <w:rsid w:val="005B57EE"/>
    <w:pPr>
      <w:spacing w:line="240" w:lineRule="auto"/>
    </w:pPr>
    <w:rPr>
      <w:sz w:val="20"/>
      <w:szCs w:val="20"/>
    </w:rPr>
  </w:style>
  <w:style w:type="character" w:customStyle="1" w:styleId="CommentTextChar">
    <w:name w:val="Comment Text Char"/>
    <w:basedOn w:val="DefaultParagraphFont"/>
    <w:link w:val="CommentText"/>
    <w:uiPriority w:val="99"/>
    <w:semiHidden/>
    <w:rsid w:val="005B57EE"/>
    <w:rPr>
      <w:sz w:val="20"/>
      <w:szCs w:val="20"/>
    </w:rPr>
  </w:style>
  <w:style w:type="paragraph" w:styleId="CommentSubject">
    <w:name w:val="annotation subject"/>
    <w:basedOn w:val="CommentText"/>
    <w:next w:val="CommentText"/>
    <w:link w:val="CommentSubjectChar"/>
    <w:uiPriority w:val="99"/>
    <w:semiHidden/>
    <w:unhideWhenUsed/>
    <w:rsid w:val="005B57EE"/>
    <w:rPr>
      <w:b/>
      <w:bCs/>
    </w:rPr>
  </w:style>
  <w:style w:type="character" w:customStyle="1" w:styleId="CommentSubjectChar">
    <w:name w:val="Comment Subject Char"/>
    <w:basedOn w:val="CommentTextChar"/>
    <w:link w:val="CommentSubject"/>
    <w:uiPriority w:val="99"/>
    <w:semiHidden/>
    <w:rsid w:val="005B57EE"/>
    <w:rPr>
      <w:b/>
      <w:bCs/>
      <w:sz w:val="20"/>
      <w:szCs w:val="20"/>
    </w:rPr>
  </w:style>
  <w:style w:type="paragraph" w:styleId="BalloonText">
    <w:name w:val="Balloon Text"/>
    <w:basedOn w:val="Normal"/>
    <w:link w:val="BalloonTextChar"/>
    <w:uiPriority w:val="99"/>
    <w:semiHidden/>
    <w:unhideWhenUsed/>
    <w:rsid w:val="005B57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7EE"/>
    <w:rPr>
      <w:rFonts w:ascii="Tahoma" w:hAnsi="Tahoma" w:cs="Tahoma"/>
      <w:sz w:val="16"/>
      <w:szCs w:val="16"/>
    </w:rPr>
  </w:style>
  <w:style w:type="table" w:styleId="TableGrid">
    <w:name w:val="Table Grid"/>
    <w:basedOn w:val="TableNormal"/>
    <w:uiPriority w:val="59"/>
    <w:rsid w:val="005B57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3C65"/>
    <w:pPr>
      <w:ind w:left="720"/>
      <w:contextualSpacing/>
    </w:pPr>
  </w:style>
  <w:style w:type="character" w:customStyle="1" w:styleId="ptext-">
    <w:name w:val="ptext-"/>
    <w:basedOn w:val="DefaultParagraphFont"/>
    <w:rsid w:val="00633F9A"/>
  </w:style>
  <w:style w:type="character" w:customStyle="1" w:styleId="ssrfcpassagedeactivated">
    <w:name w:val="ss_rfcpassage_deactivated"/>
    <w:basedOn w:val="DefaultParagraphFont"/>
    <w:rsid w:val="00633F9A"/>
  </w:style>
  <w:style w:type="character" w:customStyle="1" w:styleId="ssleftalign">
    <w:name w:val="ss_leftalign"/>
    <w:basedOn w:val="DefaultParagraphFont"/>
    <w:rsid w:val="00633F9A"/>
  </w:style>
  <w:style w:type="character" w:customStyle="1" w:styleId="highlighted">
    <w:name w:val="highlighted"/>
    <w:basedOn w:val="DefaultParagraphFont"/>
    <w:rsid w:val="00633F9A"/>
  </w:style>
  <w:style w:type="character" w:customStyle="1" w:styleId="sspagshow">
    <w:name w:val="ss_pag_show"/>
    <w:basedOn w:val="DefaultParagraphFont"/>
    <w:rsid w:val="00B4378E"/>
  </w:style>
  <w:style w:type="character" w:customStyle="1" w:styleId="ssrptrline">
    <w:name w:val="ss_rptrline"/>
    <w:basedOn w:val="DefaultParagraphFont"/>
    <w:rsid w:val="00B10349"/>
  </w:style>
  <w:style w:type="character" w:styleId="Hyperlink">
    <w:name w:val="Hyperlink"/>
    <w:basedOn w:val="DefaultParagraphFont"/>
    <w:uiPriority w:val="99"/>
    <w:unhideWhenUsed/>
    <w:rsid w:val="00B10349"/>
    <w:rPr>
      <w:color w:val="0000FF"/>
      <w:u w:val="single"/>
    </w:rPr>
  </w:style>
  <w:style w:type="character" w:customStyle="1" w:styleId="Heading9Char">
    <w:name w:val="Heading 9 Char"/>
    <w:basedOn w:val="DefaultParagraphFont"/>
    <w:link w:val="Heading9"/>
    <w:uiPriority w:val="9"/>
    <w:semiHidden/>
    <w:rsid w:val="00B10349"/>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B10349"/>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B10349"/>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B10349"/>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B10349"/>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B1034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10349"/>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B10349"/>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B10349"/>
    <w:rPr>
      <w:rFonts w:asciiTheme="majorHAnsi" w:eastAsiaTheme="majorEastAsia" w:hAnsiTheme="majorHAnsi" w:cstheme="majorBidi"/>
      <w:b/>
      <w:bCs/>
      <w:color w:val="365F91" w:themeColor="accent1" w:themeShade="BF"/>
      <w:sz w:val="28"/>
      <w:szCs w:val="28"/>
    </w:rPr>
  </w:style>
  <w:style w:type="character" w:customStyle="1" w:styleId="ssib">
    <w:name w:val="ss_ib"/>
    <w:basedOn w:val="DefaultParagraphFont"/>
    <w:rsid w:val="00793240"/>
  </w:style>
  <w:style w:type="character" w:customStyle="1" w:styleId="ssit">
    <w:name w:val="ss_it"/>
    <w:basedOn w:val="DefaultParagraphFont"/>
    <w:rsid w:val="00793240"/>
  </w:style>
  <w:style w:type="character" w:customStyle="1" w:styleId="commentbody">
    <w:name w:val="commentbody"/>
    <w:basedOn w:val="DefaultParagraphFont"/>
    <w:rsid w:val="00912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84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DBED6-06A8-4649-BF6B-0BAA7270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4455</Words>
  <Characters>22275</Characters>
  <Application>Microsoft Macintosh Word</Application>
  <DocSecurity>0</DocSecurity>
  <Lines>342</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2012-04-15T14:08:00Z</dcterms:created>
  <dcterms:modified xsi:type="dcterms:W3CDTF">2012-06-02T13:25:00Z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c1562192-82d9-4ceb-943a-91455e491783</vt:lpwstr>
  </property>
</Properties>
</file>